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B2" w:rsidRPr="00900BAE" w:rsidRDefault="00F42CB2" w:rsidP="00F42CB2">
      <w:pPr>
        <w:jc w:val="center"/>
        <w:rPr>
          <w:rFonts w:ascii="微軟正黑體" w:eastAsia="微軟正黑體" w:hAnsi="微軟正黑體"/>
          <w:b/>
          <w:sz w:val="32"/>
          <w:szCs w:val="32"/>
        </w:rPr>
      </w:pPr>
      <w:r w:rsidRPr="00900BAE">
        <w:rPr>
          <w:rFonts w:ascii="微軟正黑體" w:eastAsia="微軟正黑體" w:hAnsi="微軟正黑體" w:hint="eastAsia"/>
          <w:b/>
          <w:sz w:val="32"/>
          <w:szCs w:val="32"/>
        </w:rPr>
        <w:t>學名藥查驗登記之技術性資料查檢表</w:t>
      </w:r>
    </w:p>
    <w:tbl>
      <w:tblPr>
        <w:tblStyle w:val="a6"/>
        <w:tblW w:w="0" w:type="auto"/>
        <w:tblLook w:val="04A0"/>
      </w:tblPr>
      <w:tblGrid>
        <w:gridCol w:w="2452"/>
        <w:gridCol w:w="2452"/>
        <w:gridCol w:w="2452"/>
        <w:gridCol w:w="2452"/>
      </w:tblGrid>
      <w:tr w:rsidR="00BD71CF" w:rsidRPr="00BD71CF" w:rsidTr="00BD71CF">
        <w:tc>
          <w:tcPr>
            <w:tcW w:w="2452" w:type="dxa"/>
          </w:tcPr>
          <w:p w:rsidR="00BD71CF" w:rsidRPr="00BD71CF" w:rsidRDefault="00BD71CF" w:rsidP="001D30BA">
            <w:pPr>
              <w:rPr>
                <w:rFonts w:eastAsia="標楷體"/>
              </w:rPr>
            </w:pPr>
            <w:r w:rsidRPr="00BD71CF">
              <w:rPr>
                <w:rFonts w:eastAsia="標楷體"/>
              </w:rPr>
              <w:t>申請商</w:t>
            </w:r>
          </w:p>
        </w:tc>
        <w:tc>
          <w:tcPr>
            <w:tcW w:w="2452" w:type="dxa"/>
          </w:tcPr>
          <w:p w:rsidR="00BD71CF" w:rsidRPr="00BD71CF" w:rsidRDefault="00BD71CF" w:rsidP="001D30BA">
            <w:pPr>
              <w:rPr>
                <w:rFonts w:eastAsia="標楷體"/>
              </w:rPr>
            </w:pPr>
          </w:p>
        </w:tc>
        <w:tc>
          <w:tcPr>
            <w:tcW w:w="2452" w:type="dxa"/>
          </w:tcPr>
          <w:p w:rsidR="00BD71CF" w:rsidRPr="00BD71CF" w:rsidRDefault="00BD71CF" w:rsidP="001D30BA">
            <w:pPr>
              <w:rPr>
                <w:rFonts w:eastAsia="標楷體"/>
              </w:rPr>
            </w:pPr>
            <w:r w:rsidRPr="00BD71CF">
              <w:rPr>
                <w:rFonts w:eastAsia="標楷體"/>
              </w:rPr>
              <w:t>填表日期</w:t>
            </w:r>
          </w:p>
        </w:tc>
        <w:tc>
          <w:tcPr>
            <w:tcW w:w="2452" w:type="dxa"/>
          </w:tcPr>
          <w:p w:rsidR="00BD71CF" w:rsidRPr="00BD71CF" w:rsidRDefault="00BD71CF" w:rsidP="001D30BA">
            <w:pPr>
              <w:rPr>
                <w:rFonts w:eastAsia="標楷體"/>
              </w:rPr>
            </w:pPr>
          </w:p>
        </w:tc>
      </w:tr>
      <w:tr w:rsidR="00BD71CF" w:rsidRPr="00BD71CF" w:rsidTr="00B75687">
        <w:tc>
          <w:tcPr>
            <w:tcW w:w="2452" w:type="dxa"/>
          </w:tcPr>
          <w:p w:rsidR="00BD71CF" w:rsidRPr="00BD71CF" w:rsidRDefault="00BD71CF" w:rsidP="001D30BA">
            <w:pPr>
              <w:rPr>
                <w:rFonts w:eastAsia="標楷體"/>
              </w:rPr>
            </w:pPr>
            <w:r w:rsidRPr="00BD71CF">
              <w:rPr>
                <w:rFonts w:eastAsia="標楷體"/>
              </w:rPr>
              <w:t>中</w:t>
            </w:r>
            <w:r w:rsidRPr="00BD71CF">
              <w:rPr>
                <w:rFonts w:eastAsia="標楷體"/>
              </w:rPr>
              <w:t>/</w:t>
            </w:r>
            <w:r w:rsidRPr="00BD71CF">
              <w:rPr>
                <w:rFonts w:eastAsia="標楷體"/>
              </w:rPr>
              <w:t>英文品名</w:t>
            </w:r>
          </w:p>
        </w:tc>
        <w:tc>
          <w:tcPr>
            <w:tcW w:w="7356" w:type="dxa"/>
            <w:gridSpan w:val="3"/>
          </w:tcPr>
          <w:p w:rsidR="00BD71CF" w:rsidRPr="00BD71CF" w:rsidRDefault="00BD71CF" w:rsidP="001D30BA">
            <w:pPr>
              <w:rPr>
                <w:rFonts w:eastAsia="標楷體"/>
              </w:rPr>
            </w:pPr>
          </w:p>
        </w:tc>
      </w:tr>
      <w:tr w:rsidR="00BD71CF" w:rsidRPr="00BD71CF" w:rsidTr="00FC3167">
        <w:tc>
          <w:tcPr>
            <w:tcW w:w="2452" w:type="dxa"/>
          </w:tcPr>
          <w:p w:rsidR="00BD71CF" w:rsidRPr="00BD71CF" w:rsidRDefault="00BD71CF" w:rsidP="001D30BA">
            <w:pPr>
              <w:rPr>
                <w:rFonts w:eastAsia="標楷體"/>
              </w:rPr>
            </w:pPr>
            <w:r w:rsidRPr="00BD71CF">
              <w:rPr>
                <w:rFonts w:eastAsia="標楷體"/>
              </w:rPr>
              <w:t>主成分及含量</w:t>
            </w:r>
          </w:p>
        </w:tc>
        <w:tc>
          <w:tcPr>
            <w:tcW w:w="7356" w:type="dxa"/>
            <w:gridSpan w:val="3"/>
          </w:tcPr>
          <w:p w:rsidR="00BD71CF" w:rsidRPr="00BD71CF" w:rsidRDefault="00BD71CF" w:rsidP="001D30BA">
            <w:pPr>
              <w:rPr>
                <w:rFonts w:eastAsia="標楷體"/>
              </w:rPr>
            </w:pPr>
          </w:p>
        </w:tc>
      </w:tr>
      <w:tr w:rsidR="00BD71CF" w:rsidRPr="00BD71CF" w:rsidTr="00151F6A">
        <w:tc>
          <w:tcPr>
            <w:tcW w:w="2452" w:type="dxa"/>
          </w:tcPr>
          <w:p w:rsidR="00BD71CF" w:rsidRPr="00BD71CF" w:rsidRDefault="00BD71CF" w:rsidP="001D30BA">
            <w:pPr>
              <w:rPr>
                <w:rFonts w:eastAsia="標楷體"/>
              </w:rPr>
            </w:pPr>
            <w:r w:rsidRPr="00BD71CF">
              <w:rPr>
                <w:rFonts w:eastAsia="標楷體"/>
              </w:rPr>
              <w:t>宣稱適應症</w:t>
            </w:r>
          </w:p>
        </w:tc>
        <w:tc>
          <w:tcPr>
            <w:tcW w:w="7356" w:type="dxa"/>
            <w:gridSpan w:val="3"/>
          </w:tcPr>
          <w:p w:rsidR="00BD71CF" w:rsidRPr="00BD71CF" w:rsidRDefault="00BD71CF" w:rsidP="001D30BA">
            <w:pPr>
              <w:rPr>
                <w:rFonts w:eastAsia="標楷體"/>
              </w:rPr>
            </w:pPr>
          </w:p>
        </w:tc>
      </w:tr>
      <w:tr w:rsidR="00BD71CF" w:rsidRPr="00BD71CF" w:rsidTr="00BD71CF">
        <w:tc>
          <w:tcPr>
            <w:tcW w:w="2452" w:type="dxa"/>
          </w:tcPr>
          <w:p w:rsidR="00BD71CF" w:rsidRPr="00BD71CF" w:rsidRDefault="00BD71CF" w:rsidP="001D30BA">
            <w:pPr>
              <w:rPr>
                <w:rFonts w:eastAsia="標楷體"/>
              </w:rPr>
            </w:pPr>
            <w:r w:rsidRPr="00BD71CF">
              <w:rPr>
                <w:rFonts w:eastAsia="標楷體"/>
              </w:rPr>
              <w:t>劑型</w:t>
            </w:r>
          </w:p>
        </w:tc>
        <w:tc>
          <w:tcPr>
            <w:tcW w:w="2452" w:type="dxa"/>
          </w:tcPr>
          <w:p w:rsidR="00BD71CF" w:rsidRPr="00BD71CF" w:rsidRDefault="00BD71CF" w:rsidP="001D30BA">
            <w:pPr>
              <w:rPr>
                <w:rFonts w:eastAsia="標楷體"/>
              </w:rPr>
            </w:pPr>
          </w:p>
        </w:tc>
        <w:tc>
          <w:tcPr>
            <w:tcW w:w="2452" w:type="dxa"/>
          </w:tcPr>
          <w:p w:rsidR="00BD71CF" w:rsidRPr="00BD71CF" w:rsidRDefault="00BD71CF" w:rsidP="006D44A9">
            <w:pPr>
              <w:rPr>
                <w:rFonts w:eastAsia="標楷體"/>
              </w:rPr>
            </w:pPr>
            <w:r w:rsidRPr="00BD71CF">
              <w:rPr>
                <w:rFonts w:eastAsia="標楷體"/>
              </w:rPr>
              <w:t>廠商聯絡人</w:t>
            </w:r>
          </w:p>
        </w:tc>
        <w:tc>
          <w:tcPr>
            <w:tcW w:w="2452" w:type="dxa"/>
          </w:tcPr>
          <w:p w:rsidR="00BD71CF" w:rsidRPr="00BD71CF" w:rsidRDefault="00BD71CF" w:rsidP="001D30BA">
            <w:pPr>
              <w:rPr>
                <w:rFonts w:eastAsia="標楷體"/>
              </w:rPr>
            </w:pPr>
          </w:p>
        </w:tc>
      </w:tr>
      <w:tr w:rsidR="00BD71CF" w:rsidRPr="00BD71CF" w:rsidTr="00BD71CF">
        <w:tc>
          <w:tcPr>
            <w:tcW w:w="2452" w:type="dxa"/>
          </w:tcPr>
          <w:p w:rsidR="00BD71CF" w:rsidRPr="00BD71CF" w:rsidRDefault="00BD71CF" w:rsidP="001D30BA">
            <w:pPr>
              <w:rPr>
                <w:rFonts w:eastAsia="標楷體"/>
              </w:rPr>
            </w:pPr>
            <w:r w:rsidRPr="00BD71CF">
              <w:rPr>
                <w:rFonts w:eastAsia="標楷體"/>
              </w:rPr>
              <w:t>E-MAIL</w:t>
            </w:r>
          </w:p>
        </w:tc>
        <w:tc>
          <w:tcPr>
            <w:tcW w:w="2452" w:type="dxa"/>
          </w:tcPr>
          <w:p w:rsidR="00BD71CF" w:rsidRPr="00BD71CF" w:rsidRDefault="00BD71CF" w:rsidP="001D30BA">
            <w:pPr>
              <w:rPr>
                <w:rFonts w:eastAsia="標楷體"/>
              </w:rPr>
            </w:pPr>
          </w:p>
        </w:tc>
        <w:tc>
          <w:tcPr>
            <w:tcW w:w="2452" w:type="dxa"/>
          </w:tcPr>
          <w:p w:rsidR="00BD71CF" w:rsidRPr="00BD71CF" w:rsidRDefault="00BD71CF" w:rsidP="005C5ACF">
            <w:pPr>
              <w:rPr>
                <w:rFonts w:eastAsia="標楷體"/>
              </w:rPr>
            </w:pPr>
            <w:r w:rsidRPr="00BD71CF">
              <w:rPr>
                <w:rFonts w:eastAsia="標楷體"/>
              </w:rPr>
              <w:t>電話</w:t>
            </w:r>
            <w:r>
              <w:rPr>
                <w:rFonts w:eastAsia="標楷體" w:hint="eastAsia"/>
              </w:rPr>
              <w:t>/</w:t>
            </w:r>
            <w:r>
              <w:rPr>
                <w:rFonts w:eastAsia="標楷體" w:hint="eastAsia"/>
              </w:rPr>
              <w:t>傳真</w:t>
            </w:r>
          </w:p>
        </w:tc>
        <w:tc>
          <w:tcPr>
            <w:tcW w:w="2452" w:type="dxa"/>
          </w:tcPr>
          <w:p w:rsidR="00BD71CF" w:rsidRPr="00BD71CF" w:rsidRDefault="00BD71CF" w:rsidP="001D30BA">
            <w:pPr>
              <w:rPr>
                <w:rFonts w:eastAsia="標楷體"/>
              </w:rPr>
            </w:pPr>
          </w:p>
        </w:tc>
      </w:tr>
    </w:tbl>
    <w:p w:rsidR="000A0212" w:rsidRDefault="000A0212" w:rsidP="001D30BA">
      <w:pPr>
        <w:rPr>
          <w:rFonts w:eastAsia="標楷體"/>
          <w:b/>
        </w:rPr>
      </w:pPr>
    </w:p>
    <w:p w:rsidR="000A0212" w:rsidRDefault="00FD68CE" w:rsidP="001D30BA">
      <w:pPr>
        <w:rPr>
          <w:rFonts w:eastAsia="標楷體"/>
          <w:b/>
        </w:rPr>
      </w:pPr>
      <w:r w:rsidRPr="00FD68CE">
        <w:rPr>
          <w:rFonts w:ascii="微軟正黑體" w:eastAsia="微軟正黑體" w:hAnsi="微軟正黑體"/>
          <w:b/>
          <w:noProof/>
          <w:sz w:val="32"/>
          <w:szCs w:val="32"/>
        </w:rPr>
        <w:pict>
          <v:shapetype id="_x0000_t202" coordsize="21600,21600" o:spt="202" path="m,l,21600r21600,l21600,xe">
            <v:stroke joinstyle="miter"/>
            <v:path gradientshapeok="t" o:connecttype="rect"/>
          </v:shapetype>
          <v:shape id="文字方塊 2" o:spid="_x0000_s1026" type="#_x0000_t202" style="position:absolute;margin-left:366.95pt;margin-top:.1pt;width:12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" stroked="f">
            <v:textbox style="mso-fit-shape-to-text:t">
              <w:txbxContent>
                <w:p w:rsidR="000A0212" w:rsidRPr="004F16B7" w:rsidRDefault="000A0212" w:rsidP="000A0212">
                  <w:pPr>
                    <w:spacing w:line="0" w:lineRule="atLeast"/>
                    <w:rPr>
                      <w:rFonts w:eastAsia="標楷體"/>
                      <w:b/>
                      <w:sz w:val="18"/>
                      <w:szCs w:val="18"/>
                      <w:u w:val="wave"/>
                    </w:rPr>
                  </w:pPr>
                  <w:r w:rsidRPr="004F16B7">
                    <w:rPr>
                      <w:rFonts w:eastAsia="標楷體"/>
                      <w:b/>
                      <w:sz w:val="18"/>
                      <w:szCs w:val="18"/>
                      <w:u w:val="wave"/>
                    </w:rPr>
                    <w:t>粗黑框部份由</w:t>
                  </w:r>
                  <w:r w:rsidRPr="004F16B7">
                    <w:rPr>
                      <w:rFonts w:eastAsia="標楷體"/>
                      <w:b/>
                      <w:sz w:val="18"/>
                      <w:szCs w:val="18"/>
                      <w:u w:val="wave"/>
                    </w:rPr>
                    <w:t>TFDA</w:t>
                  </w:r>
                  <w:r w:rsidRPr="004F16B7">
                    <w:rPr>
                      <w:rFonts w:eastAsia="標楷體"/>
                      <w:b/>
                      <w:sz w:val="18"/>
                      <w:szCs w:val="18"/>
                      <w:u w:val="wave"/>
                    </w:rPr>
                    <w:t>審查人員填寫，廠商請勿自行填寫。</w:t>
                  </w:r>
                </w:p>
              </w:txbxContent>
            </v:textbox>
          </v:shape>
        </w:pict>
      </w:r>
    </w:p>
    <w:p w:rsidR="00F42CB2" w:rsidRPr="000A0212" w:rsidRDefault="000A0212" w:rsidP="001D30BA">
      <w:pPr>
        <w:rPr>
          <w:rFonts w:eastAsia="標楷體"/>
          <w:b/>
        </w:rPr>
      </w:pPr>
      <w:r w:rsidRPr="000A0212">
        <w:rPr>
          <w:rFonts w:eastAsia="標楷體" w:hint="eastAsia"/>
          <w:b/>
        </w:rPr>
        <w:t>一、</w:t>
      </w:r>
      <w:r w:rsidRPr="000A0212">
        <w:rPr>
          <w:rFonts w:eastAsia="標楷體" w:hint="eastAsia"/>
          <w:b/>
        </w:rPr>
        <w:t>CMC</w:t>
      </w:r>
    </w:p>
    <w:tbl>
      <w:tblPr>
        <w:tblW w:w="98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5554"/>
        <w:gridCol w:w="851"/>
        <w:gridCol w:w="851"/>
        <w:gridCol w:w="851"/>
        <w:gridCol w:w="1702"/>
      </w:tblGrid>
      <w:tr w:rsidR="00F42CB2" w:rsidRPr="007D1FB6" w:rsidTr="00040F48">
        <w:trPr>
          <w:tblHeader/>
        </w:trPr>
        <w:tc>
          <w:tcPr>
            <w:tcW w:w="5554" w:type="dxa"/>
            <w:vMerge w:val="restart"/>
            <w:shd w:val="pct15" w:color="auto" w:fill="auto"/>
            <w:vAlign w:val="center"/>
          </w:tcPr>
          <w:p w:rsidR="00F42CB2" w:rsidRPr="00900BAE" w:rsidRDefault="00F42CB2" w:rsidP="00900BAE">
            <w:pPr>
              <w:jc w:val="center"/>
              <w:rPr>
                <w:rFonts w:eastAsia="標楷體"/>
                <w:b/>
              </w:rPr>
            </w:pPr>
            <w:r w:rsidRPr="00900BAE">
              <w:rPr>
                <w:rFonts w:eastAsia="標楷體"/>
                <w:b/>
              </w:rPr>
              <w:t>確認項目</w:t>
            </w:r>
          </w:p>
        </w:tc>
        <w:tc>
          <w:tcPr>
            <w:tcW w:w="2553" w:type="dxa"/>
            <w:gridSpan w:val="3"/>
            <w:tcBorders>
              <w:right w:val="single" w:sz="18" w:space="0" w:color="auto"/>
            </w:tcBorders>
            <w:shd w:val="pct15" w:color="auto" w:fill="auto"/>
            <w:vAlign w:val="center"/>
          </w:tcPr>
          <w:p w:rsidR="00F42CB2" w:rsidRPr="00900BAE" w:rsidRDefault="00F42CB2" w:rsidP="00900BAE">
            <w:pPr>
              <w:jc w:val="center"/>
              <w:rPr>
                <w:rFonts w:eastAsia="標楷體"/>
                <w:b/>
              </w:rPr>
            </w:pPr>
            <w:r w:rsidRPr="00900BAE">
              <w:rPr>
                <w:rFonts w:eastAsia="標楷體" w:hint="eastAsia"/>
                <w:b/>
              </w:rPr>
              <w:t>業者審視情形</w:t>
            </w:r>
          </w:p>
        </w:tc>
        <w:tc>
          <w:tcPr>
            <w:tcW w:w="1702" w:type="dxa"/>
            <w:vMerge w:val="restart"/>
            <w:tcBorders>
              <w:top w:val="single" w:sz="18" w:space="0" w:color="auto"/>
              <w:left w:val="single" w:sz="18" w:space="0" w:color="auto"/>
              <w:bottom w:val="single" w:sz="18" w:space="0" w:color="auto"/>
              <w:right w:val="single" w:sz="18" w:space="0" w:color="auto"/>
            </w:tcBorders>
            <w:shd w:val="pct15" w:color="auto" w:fill="auto"/>
            <w:vAlign w:val="center"/>
          </w:tcPr>
          <w:p w:rsidR="00F42CB2" w:rsidRPr="004F16B7" w:rsidRDefault="00C71FCB" w:rsidP="00392297">
            <w:pPr>
              <w:jc w:val="center"/>
              <w:rPr>
                <w:rFonts w:eastAsia="標楷體"/>
                <w:b/>
              </w:rPr>
            </w:pPr>
            <w:r w:rsidRPr="004F16B7">
              <w:rPr>
                <w:rFonts w:eastAsia="標楷體"/>
                <w:b/>
              </w:rPr>
              <w:t>TFDA</w:t>
            </w:r>
            <w:r w:rsidR="001D30BA" w:rsidRPr="004F16B7">
              <w:rPr>
                <w:rFonts w:eastAsia="標楷體"/>
                <w:b/>
              </w:rPr>
              <w:t>審核結果</w:t>
            </w:r>
          </w:p>
          <w:p w:rsidR="000A0212" w:rsidRPr="004F16B7" w:rsidRDefault="000A0212" w:rsidP="00392297">
            <w:pPr>
              <w:jc w:val="center"/>
              <w:rPr>
                <w:rFonts w:eastAsia="標楷體"/>
                <w:b/>
                <w:sz w:val="18"/>
                <w:szCs w:val="18"/>
              </w:rPr>
            </w:pPr>
            <w:r w:rsidRPr="004F16B7">
              <w:rPr>
                <w:rFonts w:eastAsia="標楷體" w:hint="eastAsia"/>
                <w:b/>
                <w:sz w:val="18"/>
                <w:szCs w:val="18"/>
              </w:rPr>
              <w:t>廠商請勿自行填寫</w:t>
            </w:r>
          </w:p>
        </w:tc>
      </w:tr>
      <w:tr w:rsidR="00F42CB2" w:rsidRPr="007D1FB6" w:rsidTr="00040F48">
        <w:trPr>
          <w:tblHeader/>
        </w:trPr>
        <w:tc>
          <w:tcPr>
            <w:tcW w:w="5554" w:type="dxa"/>
            <w:vMerge/>
          </w:tcPr>
          <w:p w:rsidR="00F42CB2" w:rsidRPr="007D1FB6" w:rsidRDefault="00F42CB2" w:rsidP="00817336">
            <w:pPr>
              <w:jc w:val="both"/>
              <w:rPr>
                <w:rFonts w:eastAsia="標楷體"/>
              </w:rPr>
            </w:pPr>
          </w:p>
        </w:tc>
        <w:tc>
          <w:tcPr>
            <w:tcW w:w="851" w:type="dxa"/>
            <w:shd w:val="pct15" w:color="auto" w:fill="auto"/>
            <w:vAlign w:val="center"/>
          </w:tcPr>
          <w:p w:rsidR="00F42CB2" w:rsidRPr="00900BAE" w:rsidRDefault="00F42CB2" w:rsidP="00817336">
            <w:pPr>
              <w:jc w:val="center"/>
              <w:rPr>
                <w:rFonts w:eastAsia="標楷體"/>
                <w:b/>
              </w:rPr>
            </w:pPr>
            <w:r w:rsidRPr="00900BAE">
              <w:rPr>
                <w:rFonts w:eastAsia="標楷體" w:hint="eastAsia"/>
                <w:b/>
              </w:rPr>
              <w:t>是</w:t>
            </w:r>
          </w:p>
        </w:tc>
        <w:tc>
          <w:tcPr>
            <w:tcW w:w="851" w:type="dxa"/>
            <w:shd w:val="pct15" w:color="auto" w:fill="auto"/>
            <w:vAlign w:val="center"/>
          </w:tcPr>
          <w:p w:rsidR="00F42CB2" w:rsidRPr="00900BAE" w:rsidRDefault="00F42CB2" w:rsidP="00817336">
            <w:pPr>
              <w:jc w:val="center"/>
              <w:rPr>
                <w:rFonts w:eastAsia="標楷體"/>
                <w:b/>
              </w:rPr>
            </w:pPr>
            <w:r w:rsidRPr="00900BAE">
              <w:rPr>
                <w:rFonts w:eastAsia="標楷體" w:hint="eastAsia"/>
                <w:b/>
              </w:rPr>
              <w:t>否</w:t>
            </w:r>
          </w:p>
        </w:tc>
        <w:tc>
          <w:tcPr>
            <w:tcW w:w="851" w:type="dxa"/>
            <w:tcBorders>
              <w:right w:val="single" w:sz="18" w:space="0" w:color="auto"/>
            </w:tcBorders>
            <w:shd w:val="pct15" w:color="auto" w:fill="auto"/>
            <w:vAlign w:val="center"/>
          </w:tcPr>
          <w:p w:rsidR="00F42CB2" w:rsidRPr="00900BAE" w:rsidRDefault="00F42CB2" w:rsidP="006360F9">
            <w:pPr>
              <w:jc w:val="center"/>
              <w:rPr>
                <w:rFonts w:eastAsia="標楷體"/>
                <w:b/>
              </w:rPr>
            </w:pPr>
            <w:r w:rsidRPr="00900BAE">
              <w:rPr>
                <w:rFonts w:eastAsia="標楷體" w:hint="eastAsia"/>
                <w:b/>
              </w:rPr>
              <w:t>不適用</w:t>
            </w:r>
          </w:p>
        </w:tc>
        <w:tc>
          <w:tcPr>
            <w:tcW w:w="1702" w:type="dxa"/>
            <w:vMerge/>
            <w:tcBorders>
              <w:top w:val="single" w:sz="18" w:space="0" w:color="auto"/>
              <w:left w:val="single" w:sz="18" w:space="0" w:color="auto"/>
              <w:bottom w:val="single" w:sz="18" w:space="0" w:color="auto"/>
              <w:right w:val="single" w:sz="18" w:space="0" w:color="auto"/>
            </w:tcBorders>
          </w:tcPr>
          <w:p w:rsidR="00F42CB2" w:rsidRPr="00392297" w:rsidRDefault="00F42CB2" w:rsidP="00392297">
            <w:pPr>
              <w:jc w:val="center"/>
              <w:rPr>
                <w:rFonts w:ascii="標楷體" w:eastAsia="標楷體" w:hAnsi="標楷體"/>
              </w:rPr>
            </w:pPr>
          </w:p>
        </w:tc>
      </w:tr>
      <w:tr w:rsidR="00F42CB2" w:rsidRPr="007D1FB6" w:rsidTr="00040F48">
        <w:tc>
          <w:tcPr>
            <w:tcW w:w="5554" w:type="dxa"/>
          </w:tcPr>
          <w:p w:rsidR="00F42CB2" w:rsidRPr="007D1FB6" w:rsidRDefault="00F42CB2" w:rsidP="00817336">
            <w:pPr>
              <w:ind w:left="425" w:hangingChars="177" w:hanging="425"/>
              <w:jc w:val="both"/>
              <w:rPr>
                <w:rFonts w:eastAsia="標楷體"/>
              </w:rPr>
            </w:pPr>
            <w:r>
              <w:rPr>
                <w:rFonts w:eastAsia="標楷體" w:hint="eastAsia"/>
              </w:rPr>
              <w:t xml:space="preserve">1.  </w:t>
            </w:r>
            <w:r w:rsidRPr="007D1FB6">
              <w:rPr>
                <w:rFonts w:eastAsia="標楷體"/>
              </w:rPr>
              <w:t>代表性成品批次製造紀錄是否為查驗登記申請日前二年內所生產？</w:t>
            </w:r>
          </w:p>
        </w:tc>
        <w:tc>
          <w:tcPr>
            <w:tcW w:w="851" w:type="dxa"/>
            <w:vAlign w:val="center"/>
          </w:tcPr>
          <w:p w:rsidR="00F42CB2" w:rsidRPr="003B508E" w:rsidRDefault="00F42CB2"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F42CB2" w:rsidRPr="003B508E" w:rsidRDefault="00F42CB2"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F42CB2" w:rsidRPr="003B508E" w:rsidRDefault="00F42CB2" w:rsidP="00817336">
            <w:pPr>
              <w:jc w:val="center"/>
              <w:rPr>
                <w:rFonts w:ascii="MS Mincho" w:eastAsia="MS Mincho" w:hAnsi="MS Mincho"/>
              </w:rPr>
            </w:pPr>
          </w:p>
        </w:tc>
        <w:tc>
          <w:tcPr>
            <w:tcW w:w="1702" w:type="dxa"/>
            <w:tcBorders>
              <w:top w:val="single" w:sz="18" w:space="0" w:color="auto"/>
              <w:left w:val="single" w:sz="18" w:space="0" w:color="auto"/>
              <w:bottom w:val="single" w:sz="18" w:space="0" w:color="auto"/>
              <w:right w:val="single" w:sz="18" w:space="0" w:color="auto"/>
            </w:tcBorders>
            <w:vAlign w:val="center"/>
          </w:tcPr>
          <w:p w:rsidR="00F42CB2"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Pr="007D1FB6" w:rsidRDefault="00392297" w:rsidP="00817336">
            <w:pPr>
              <w:ind w:left="425" w:hangingChars="177" w:hanging="425"/>
              <w:jc w:val="both"/>
              <w:rPr>
                <w:rFonts w:eastAsia="標楷體"/>
              </w:rPr>
            </w:pPr>
            <w:r>
              <w:rPr>
                <w:rFonts w:eastAsia="標楷體" w:hint="eastAsia"/>
              </w:rPr>
              <w:t xml:space="preserve">2.  </w:t>
            </w:r>
            <w:r w:rsidRPr="007D1FB6">
              <w:rPr>
                <w:rFonts w:eastAsia="標楷體"/>
              </w:rPr>
              <w:t>是否提供批次製造紀錄之繁體中文或英文版本？</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Pr="007D1FB6" w:rsidRDefault="00392297" w:rsidP="00817336">
            <w:pPr>
              <w:ind w:left="425" w:hangingChars="177" w:hanging="425"/>
              <w:jc w:val="both"/>
              <w:rPr>
                <w:rFonts w:eastAsia="標楷體"/>
              </w:rPr>
            </w:pPr>
            <w:r>
              <w:rPr>
                <w:rFonts w:eastAsia="標楷體" w:hint="eastAsia"/>
              </w:rPr>
              <w:t xml:space="preserve">3.  </w:t>
            </w:r>
            <w:r w:rsidRPr="007D1FB6">
              <w:rPr>
                <w:rFonts w:eastAsia="標楷體"/>
              </w:rPr>
              <w:t>是否提供至少一批先導性批次達六個月加速試驗及六個月長期試驗之安定性試驗結果？</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Pr="007D1FB6" w:rsidRDefault="00392297" w:rsidP="00817336">
            <w:pPr>
              <w:ind w:left="425" w:hangingChars="177" w:hanging="425"/>
              <w:jc w:val="both"/>
              <w:rPr>
                <w:rFonts w:eastAsia="標楷體"/>
              </w:rPr>
            </w:pPr>
            <w:r>
              <w:rPr>
                <w:rFonts w:eastAsia="標楷體" w:hint="eastAsia"/>
              </w:rPr>
              <w:t xml:space="preserve">4.  </w:t>
            </w:r>
            <w:r w:rsidRPr="007D1FB6">
              <w:rPr>
                <w:rFonts w:eastAsia="標楷體"/>
              </w:rPr>
              <w:t>是否提供所有模組三</w:t>
            </w:r>
            <w:r w:rsidRPr="007D1FB6">
              <w:rPr>
                <w:rFonts w:eastAsia="標楷體"/>
              </w:rPr>
              <w:t>CTD</w:t>
            </w:r>
            <w:r w:rsidRPr="007D1FB6">
              <w:rPr>
                <w:rFonts w:eastAsia="標楷體"/>
              </w:rPr>
              <w:t>章節</w:t>
            </w:r>
            <w:r>
              <w:rPr>
                <w:rFonts w:eastAsia="標楷體" w:hint="eastAsia"/>
              </w:rPr>
              <w:t xml:space="preserve"> (</w:t>
            </w:r>
            <w:r>
              <w:rPr>
                <w:rFonts w:eastAsia="標楷體" w:hint="eastAsia"/>
              </w:rPr>
              <w:t>未超過二分之一之章節放錯或未提供，可勾選「是」</w:t>
            </w:r>
            <w:r>
              <w:rPr>
                <w:rFonts w:eastAsia="標楷體" w:hint="eastAsia"/>
              </w:rPr>
              <w:t>)</w:t>
            </w:r>
            <w:r w:rsidRPr="007D1FB6">
              <w:rPr>
                <w:rFonts w:eastAsia="標楷體"/>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Default="00392297" w:rsidP="00817336">
            <w:pPr>
              <w:ind w:left="425" w:hangingChars="177" w:hanging="425"/>
              <w:jc w:val="both"/>
              <w:rPr>
                <w:rFonts w:eastAsia="標楷體"/>
                <w:bCs/>
              </w:rPr>
            </w:pPr>
            <w:r>
              <w:rPr>
                <w:rFonts w:eastAsia="標楷體" w:hint="eastAsia"/>
                <w:bCs/>
              </w:rPr>
              <w:t xml:space="preserve">5.  </w:t>
            </w:r>
            <w:r>
              <w:rPr>
                <w:rFonts w:eastAsia="標楷體" w:hint="eastAsia"/>
                <w:bCs/>
              </w:rPr>
              <w:t>是否提供未來於我國上市產品之所有原料藥製造廠、成品製造廠以及包裝廠之</w:t>
            </w:r>
            <w:r>
              <w:rPr>
                <w:rFonts w:eastAsia="標楷體" w:hint="eastAsia"/>
                <w:bCs/>
              </w:rPr>
              <w:t>PIC/S GMP</w:t>
            </w:r>
            <w:r>
              <w:rPr>
                <w:rFonts w:eastAsia="標楷體" w:hint="eastAsia"/>
                <w:bCs/>
              </w:rPr>
              <w:t>認證證書</w:t>
            </w:r>
            <w:r>
              <w:rPr>
                <w:rFonts w:eastAsia="標楷體" w:hint="eastAsia"/>
                <w:bCs/>
              </w:rPr>
              <w:t xml:space="preserve"> (</w:t>
            </w:r>
            <w:r>
              <w:rPr>
                <w:rFonts w:eastAsia="標楷體" w:hint="eastAsia"/>
                <w:bCs/>
              </w:rPr>
              <w:t>有效期限內</w:t>
            </w:r>
            <w:r>
              <w:rPr>
                <w:rFonts w:eastAsia="標楷體" w:hint="eastAsia"/>
                <w:bCs/>
              </w:rPr>
              <w:t xml:space="preserve">) </w:t>
            </w:r>
            <w:r>
              <w:rPr>
                <w:rFonts w:eastAsia="標楷體" w:hint="eastAsia"/>
                <w:bCs/>
              </w:rPr>
              <w:t>或申請書？</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Pr="007D1FB6" w:rsidRDefault="00392297" w:rsidP="00817336">
            <w:pPr>
              <w:ind w:left="425" w:hangingChars="177" w:hanging="425"/>
              <w:jc w:val="both"/>
              <w:rPr>
                <w:rFonts w:eastAsia="標楷體"/>
              </w:rPr>
            </w:pPr>
            <w:r>
              <w:rPr>
                <w:rFonts w:eastAsia="標楷體" w:hint="eastAsia"/>
                <w:bCs/>
              </w:rPr>
              <w:t xml:space="preserve">6.  </w:t>
            </w:r>
            <w:r>
              <w:rPr>
                <w:rFonts w:eastAsia="標楷體" w:hint="eastAsia"/>
                <w:bCs/>
              </w:rPr>
              <w:t>是否提供</w:t>
            </w:r>
            <w:r w:rsidRPr="007D1FB6">
              <w:rPr>
                <w:rFonts w:eastAsia="標楷體" w:hint="eastAsia"/>
                <w:bCs/>
              </w:rPr>
              <w:t>署授食字第</w:t>
            </w:r>
            <w:r w:rsidRPr="007D1FB6">
              <w:rPr>
                <w:rFonts w:eastAsia="標楷體" w:hint="eastAsia"/>
                <w:bCs/>
              </w:rPr>
              <w:t>1021402886</w:t>
            </w:r>
            <w:r w:rsidRPr="007D1FB6">
              <w:rPr>
                <w:rFonts w:eastAsia="標楷體" w:hint="eastAsia"/>
                <w:bCs/>
              </w:rPr>
              <w:t>號公告中，含括弧內品項</w:t>
            </w:r>
            <w:r w:rsidRPr="007D1FB6">
              <w:rPr>
                <w:rFonts w:eastAsia="標楷體" w:hint="eastAsia"/>
                <w:bCs/>
              </w:rPr>
              <w:t xml:space="preserve"> (</w:t>
            </w:r>
            <w:r w:rsidRPr="007D1FB6">
              <w:rPr>
                <w:rFonts w:eastAsia="標楷體" w:hint="eastAsia"/>
                <w:bCs/>
              </w:rPr>
              <w:t>新成分新藥、</w:t>
            </w:r>
            <w:r w:rsidRPr="007D1FB6">
              <w:rPr>
                <w:rFonts w:eastAsia="標楷體"/>
                <w:bCs/>
              </w:rPr>
              <w:t>acetaminophen (</w:t>
            </w:r>
            <w:proofErr w:type="spellStart"/>
            <w:r w:rsidRPr="007D1FB6">
              <w:rPr>
                <w:rFonts w:eastAsia="標楷體"/>
                <w:bCs/>
              </w:rPr>
              <w:t>paracetamol</w:t>
            </w:r>
            <w:proofErr w:type="spellEnd"/>
            <w:r w:rsidRPr="007D1FB6">
              <w:rPr>
                <w:rFonts w:eastAsia="標楷體"/>
                <w:bCs/>
              </w:rPr>
              <w:t>)</w:t>
            </w:r>
            <w:r w:rsidRPr="007D1FB6">
              <w:rPr>
                <w:rFonts w:eastAsia="標楷體" w:hint="eastAsia"/>
                <w:bCs/>
              </w:rPr>
              <w:t>、</w:t>
            </w:r>
            <w:proofErr w:type="spellStart"/>
            <w:r w:rsidRPr="007D1FB6">
              <w:rPr>
                <w:rFonts w:eastAsia="標楷體"/>
                <w:bCs/>
              </w:rPr>
              <w:t>cefaclor</w:t>
            </w:r>
            <w:proofErr w:type="spellEnd"/>
            <w:r w:rsidRPr="007D1FB6">
              <w:rPr>
                <w:rFonts w:eastAsia="標楷體" w:hint="eastAsia"/>
                <w:bCs/>
              </w:rPr>
              <w:t>、</w:t>
            </w:r>
            <w:proofErr w:type="spellStart"/>
            <w:r w:rsidRPr="007D1FB6">
              <w:rPr>
                <w:rFonts w:eastAsia="標楷體"/>
                <w:bCs/>
              </w:rPr>
              <w:t>cefazolin</w:t>
            </w:r>
            <w:proofErr w:type="spellEnd"/>
            <w:r w:rsidRPr="007D1FB6">
              <w:rPr>
                <w:rFonts w:eastAsia="標楷體"/>
                <w:bCs/>
              </w:rPr>
              <w:t xml:space="preserve"> (sodium)</w:t>
            </w:r>
            <w:r w:rsidRPr="007D1FB6">
              <w:rPr>
                <w:rFonts w:eastAsia="標楷體" w:hint="eastAsia"/>
                <w:bCs/>
              </w:rPr>
              <w:t>、</w:t>
            </w:r>
            <w:proofErr w:type="spellStart"/>
            <w:r w:rsidRPr="007D1FB6">
              <w:rPr>
                <w:rFonts w:eastAsia="標楷體"/>
                <w:bCs/>
              </w:rPr>
              <w:t>dextromethorphan</w:t>
            </w:r>
            <w:proofErr w:type="spellEnd"/>
            <w:r w:rsidRPr="007D1FB6">
              <w:rPr>
                <w:rFonts w:eastAsia="標楷體"/>
                <w:bCs/>
              </w:rPr>
              <w:t xml:space="preserve"> </w:t>
            </w:r>
            <w:proofErr w:type="spellStart"/>
            <w:r w:rsidRPr="007D1FB6">
              <w:rPr>
                <w:rFonts w:eastAsia="標楷體"/>
                <w:bCs/>
              </w:rPr>
              <w:t>HB</w:t>
            </w:r>
            <w:r w:rsidRPr="007D1FB6">
              <w:rPr>
                <w:rFonts w:eastAsia="標楷體" w:hint="eastAsia"/>
                <w:bCs/>
              </w:rPr>
              <w:t>r</w:t>
            </w:r>
            <w:proofErr w:type="spellEnd"/>
            <w:r w:rsidRPr="007D1FB6">
              <w:rPr>
                <w:rFonts w:eastAsia="標楷體" w:hint="eastAsia"/>
                <w:bCs/>
              </w:rPr>
              <w:t>、</w:t>
            </w:r>
            <w:proofErr w:type="spellStart"/>
            <w:r w:rsidRPr="007D1FB6">
              <w:rPr>
                <w:rFonts w:eastAsia="標楷體"/>
                <w:bCs/>
              </w:rPr>
              <w:t>diclofenac</w:t>
            </w:r>
            <w:proofErr w:type="spellEnd"/>
            <w:r w:rsidRPr="007D1FB6">
              <w:rPr>
                <w:rFonts w:eastAsia="標楷體"/>
                <w:bCs/>
              </w:rPr>
              <w:t xml:space="preserve"> sodium</w:t>
            </w:r>
            <w:r w:rsidRPr="007D1FB6">
              <w:rPr>
                <w:rFonts w:eastAsia="標楷體" w:hint="eastAsia"/>
                <w:bCs/>
              </w:rPr>
              <w:t>、</w:t>
            </w:r>
            <w:proofErr w:type="spellStart"/>
            <w:r w:rsidRPr="007D1FB6">
              <w:rPr>
                <w:rFonts w:eastAsia="標楷體"/>
                <w:bCs/>
              </w:rPr>
              <w:t>gliclazide</w:t>
            </w:r>
            <w:proofErr w:type="spellEnd"/>
            <w:r w:rsidRPr="007D1FB6">
              <w:rPr>
                <w:rFonts w:eastAsia="標楷體" w:hint="eastAsia"/>
                <w:bCs/>
              </w:rPr>
              <w:t>、</w:t>
            </w:r>
            <w:proofErr w:type="spellStart"/>
            <w:r w:rsidRPr="007D1FB6">
              <w:rPr>
                <w:rFonts w:eastAsia="標楷體"/>
                <w:bCs/>
              </w:rPr>
              <w:t>metformin</w:t>
            </w:r>
            <w:proofErr w:type="spellEnd"/>
            <w:r w:rsidRPr="007D1FB6">
              <w:rPr>
                <w:rFonts w:eastAsia="標楷體"/>
                <w:bCs/>
              </w:rPr>
              <w:t xml:space="preserve"> </w:t>
            </w:r>
            <w:proofErr w:type="spellStart"/>
            <w:r w:rsidRPr="007D1FB6">
              <w:rPr>
                <w:rFonts w:eastAsia="標楷體" w:hint="eastAsia"/>
                <w:bCs/>
              </w:rPr>
              <w:t>HC</w:t>
            </w:r>
            <w:r w:rsidRPr="007D1FB6">
              <w:rPr>
                <w:rFonts w:eastAsia="標楷體"/>
                <w:bCs/>
              </w:rPr>
              <w:t>l</w:t>
            </w:r>
            <w:proofErr w:type="spellEnd"/>
            <w:r w:rsidRPr="007D1FB6">
              <w:rPr>
                <w:rFonts w:eastAsia="標楷體" w:hint="eastAsia"/>
                <w:bCs/>
              </w:rPr>
              <w:t>、</w:t>
            </w:r>
            <w:proofErr w:type="spellStart"/>
            <w:r w:rsidRPr="007D1FB6">
              <w:rPr>
                <w:rFonts w:eastAsia="標楷體"/>
                <w:bCs/>
              </w:rPr>
              <w:t>risperidone</w:t>
            </w:r>
            <w:proofErr w:type="spellEnd"/>
            <w:r w:rsidRPr="007D1FB6">
              <w:rPr>
                <w:rFonts w:eastAsia="標楷體" w:hint="eastAsia"/>
                <w:bCs/>
              </w:rPr>
              <w:t>、</w:t>
            </w:r>
            <w:proofErr w:type="spellStart"/>
            <w:r w:rsidRPr="007D1FB6">
              <w:rPr>
                <w:rFonts w:eastAsia="標楷體"/>
                <w:bCs/>
              </w:rPr>
              <w:t>tamsulosin</w:t>
            </w:r>
            <w:proofErr w:type="spellEnd"/>
            <w:r w:rsidRPr="007D1FB6">
              <w:rPr>
                <w:rFonts w:eastAsia="標楷體"/>
                <w:bCs/>
              </w:rPr>
              <w:t xml:space="preserve"> </w:t>
            </w:r>
            <w:proofErr w:type="spellStart"/>
            <w:r w:rsidRPr="007D1FB6">
              <w:rPr>
                <w:rFonts w:eastAsia="標楷體" w:hint="eastAsia"/>
                <w:bCs/>
              </w:rPr>
              <w:t>HC</w:t>
            </w:r>
            <w:r w:rsidRPr="007D1FB6">
              <w:rPr>
                <w:rFonts w:eastAsia="標楷體"/>
                <w:bCs/>
              </w:rPr>
              <w:t>l</w:t>
            </w:r>
            <w:proofErr w:type="spellEnd"/>
            <w:r w:rsidRPr="007D1FB6">
              <w:rPr>
                <w:rFonts w:eastAsia="標楷體" w:hint="eastAsia"/>
                <w:bCs/>
              </w:rPr>
              <w:t>、</w:t>
            </w:r>
            <w:proofErr w:type="spellStart"/>
            <w:r w:rsidRPr="007D1FB6">
              <w:rPr>
                <w:rFonts w:eastAsia="標楷體"/>
                <w:bCs/>
              </w:rPr>
              <w:t>valproic</w:t>
            </w:r>
            <w:proofErr w:type="spellEnd"/>
            <w:r w:rsidRPr="007D1FB6">
              <w:rPr>
                <w:rFonts w:eastAsia="標楷體"/>
                <w:bCs/>
              </w:rPr>
              <w:t xml:space="preserve"> acid) </w:t>
            </w:r>
            <w:r w:rsidRPr="007D1FB6">
              <w:rPr>
                <w:rFonts w:eastAsia="標楷體" w:hint="eastAsia"/>
                <w:bCs/>
              </w:rPr>
              <w:t>之</w:t>
            </w:r>
            <w:r>
              <w:rPr>
                <w:rFonts w:eastAsia="標楷體" w:hint="eastAsia"/>
                <w:bCs/>
              </w:rPr>
              <w:t xml:space="preserve">TFDA </w:t>
            </w:r>
            <w:r w:rsidRPr="007D1FB6">
              <w:rPr>
                <w:rFonts w:eastAsia="標楷體" w:hint="eastAsia"/>
                <w:bCs/>
              </w:rPr>
              <w:t>DMF</w:t>
            </w:r>
            <w:r>
              <w:rPr>
                <w:rFonts w:eastAsia="標楷體" w:hint="eastAsia"/>
                <w:bCs/>
              </w:rPr>
              <w:t>認證證書</w:t>
            </w:r>
            <w:r>
              <w:rPr>
                <w:rFonts w:eastAsia="標楷體" w:hint="eastAsia"/>
                <w:bCs/>
              </w:rPr>
              <w:t xml:space="preserve"> (</w:t>
            </w:r>
            <w:r>
              <w:rPr>
                <w:rFonts w:eastAsia="標楷體" w:hint="eastAsia"/>
                <w:bCs/>
              </w:rPr>
              <w:t>有效期限內</w:t>
            </w:r>
            <w:r>
              <w:rPr>
                <w:rFonts w:eastAsia="標楷體" w:hint="eastAsia"/>
                <w:bCs/>
              </w:rPr>
              <w:t xml:space="preserve">) </w:t>
            </w:r>
            <w:r>
              <w:rPr>
                <w:rFonts w:eastAsia="標楷體" w:hint="eastAsia"/>
                <w:bCs/>
              </w:rPr>
              <w:t>或申請書？</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Pr="007D1FB6" w:rsidRDefault="00392297" w:rsidP="00817336">
            <w:pPr>
              <w:ind w:left="425" w:hangingChars="177" w:hanging="425"/>
              <w:jc w:val="both"/>
              <w:rPr>
                <w:rFonts w:eastAsia="標楷體"/>
              </w:rPr>
            </w:pPr>
            <w:r>
              <w:rPr>
                <w:rFonts w:eastAsia="標楷體" w:hint="eastAsia"/>
              </w:rPr>
              <w:t xml:space="preserve">7.  </w:t>
            </w:r>
            <w:r>
              <w:rPr>
                <w:rFonts w:eastAsia="標楷體" w:hint="eastAsia"/>
              </w:rPr>
              <w:t>是否提供成品製造廠之原料藥檢驗規格以及原料藥分析方法</w:t>
            </w:r>
            <w:r>
              <w:rPr>
                <w:rFonts w:eastAsia="標楷體" w:hint="eastAsia"/>
              </w:rPr>
              <w:t xml:space="preserve"> (</w:t>
            </w:r>
            <w:r>
              <w:rPr>
                <w:rFonts w:eastAsia="標楷體" w:hint="eastAsia"/>
              </w:rPr>
              <w:t>如檢品與標準品之配製方法、儀器設備參數設定、檢測方法、計算式等</w:t>
            </w:r>
            <w:r>
              <w:rPr>
                <w:rFonts w:eastAsia="標楷體" w:hint="eastAsia"/>
              </w:rPr>
              <w:t>)</w:t>
            </w:r>
            <w:r>
              <w:rPr>
                <w:rFonts w:eastAsia="標楷體" w:hint="eastAsia"/>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Pr="00072A32" w:rsidRDefault="00392297" w:rsidP="00817336">
            <w:pPr>
              <w:ind w:left="425" w:hangingChars="177" w:hanging="425"/>
              <w:jc w:val="both"/>
              <w:rPr>
                <w:rFonts w:eastAsia="標楷體"/>
              </w:rPr>
            </w:pPr>
            <w:r>
              <w:rPr>
                <w:rFonts w:eastAsia="標楷體" w:hint="eastAsia"/>
              </w:rPr>
              <w:t xml:space="preserve">8.  </w:t>
            </w:r>
            <w:r>
              <w:rPr>
                <w:rFonts w:eastAsia="標楷體" w:hint="eastAsia"/>
              </w:rPr>
              <w:t>是否提供代表性成品批次</w:t>
            </w:r>
            <w:r>
              <w:rPr>
                <w:rFonts w:eastAsia="標楷體" w:hint="eastAsia"/>
              </w:rPr>
              <w:t xml:space="preserve"> (</w:t>
            </w:r>
            <w:r>
              <w:rPr>
                <w:rFonts w:eastAsia="標楷體" w:hint="eastAsia"/>
              </w:rPr>
              <w:t>批次製造紀錄之批次</w:t>
            </w:r>
            <w:r>
              <w:rPr>
                <w:rFonts w:eastAsia="標楷體" w:hint="eastAsia"/>
              </w:rPr>
              <w:t xml:space="preserve">) </w:t>
            </w:r>
            <w:r>
              <w:rPr>
                <w:rFonts w:eastAsia="標楷體" w:hint="eastAsia"/>
              </w:rPr>
              <w:t>所使用之原料藥檢驗成績書</w:t>
            </w:r>
            <w:r>
              <w:rPr>
                <w:rFonts w:eastAsia="標楷體" w:hint="eastAsia"/>
              </w:rPr>
              <w:t xml:space="preserve"> (</w:t>
            </w:r>
            <w:r>
              <w:rPr>
                <w:rFonts w:eastAsia="標楷體" w:hint="eastAsia"/>
              </w:rPr>
              <w:t>含原料藥製造廠及成品製造廠出具者</w:t>
            </w:r>
            <w:r>
              <w:rPr>
                <w:rFonts w:eastAsia="標楷體" w:hint="eastAsia"/>
              </w:rPr>
              <w:t>)</w:t>
            </w:r>
            <w:r>
              <w:rPr>
                <w:rFonts w:eastAsia="標楷體" w:hint="eastAsia"/>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Pr="007D1FB6" w:rsidRDefault="00392297" w:rsidP="00817336">
            <w:pPr>
              <w:ind w:left="425" w:hangingChars="177" w:hanging="425"/>
              <w:jc w:val="both"/>
              <w:rPr>
                <w:rFonts w:eastAsia="標楷體"/>
              </w:rPr>
            </w:pPr>
            <w:r>
              <w:rPr>
                <w:rFonts w:eastAsia="標楷體" w:hint="eastAsia"/>
              </w:rPr>
              <w:t xml:space="preserve">9.  </w:t>
            </w:r>
            <w:r>
              <w:rPr>
                <w:rFonts w:eastAsia="標楷體" w:hint="eastAsia"/>
              </w:rPr>
              <w:t>是否提供成品製造廠所使用之一級標準品以及工作標準品之資料？</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Pr="007D1FB6" w:rsidRDefault="00392297" w:rsidP="00817336">
            <w:pPr>
              <w:ind w:left="425" w:hangingChars="177" w:hanging="425"/>
              <w:jc w:val="both"/>
              <w:rPr>
                <w:rFonts w:eastAsia="標楷體"/>
              </w:rPr>
            </w:pPr>
            <w:r>
              <w:rPr>
                <w:rFonts w:eastAsia="標楷體" w:hint="eastAsia"/>
              </w:rPr>
              <w:lastRenderedPageBreak/>
              <w:t xml:space="preserve">10. </w:t>
            </w:r>
            <w:r>
              <w:rPr>
                <w:rFonts w:eastAsia="標楷體" w:hint="eastAsia"/>
              </w:rPr>
              <w:t>是否提供成品製造廠連續三批量產批量之製程確效計畫書及報告書</w:t>
            </w:r>
            <w:r>
              <w:rPr>
                <w:rFonts w:eastAsia="標楷體" w:hint="eastAsia"/>
              </w:rPr>
              <w:t xml:space="preserve"> (</w:t>
            </w:r>
            <w:r>
              <w:rPr>
                <w:rFonts w:eastAsia="標楷體" w:hint="eastAsia"/>
              </w:rPr>
              <w:t>報告書僅輸入藥品適用</w:t>
            </w:r>
            <w:r>
              <w:rPr>
                <w:rFonts w:eastAsia="標楷體" w:hint="eastAsia"/>
              </w:rPr>
              <w:t>)</w:t>
            </w:r>
            <w:r>
              <w:rPr>
                <w:rFonts w:eastAsia="標楷體" w:hint="eastAsia"/>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Pr="007D1FB6" w:rsidRDefault="00392297" w:rsidP="00817336">
            <w:pPr>
              <w:ind w:left="425" w:hangingChars="177" w:hanging="425"/>
              <w:jc w:val="both"/>
              <w:rPr>
                <w:rFonts w:eastAsia="標楷體"/>
              </w:rPr>
            </w:pPr>
            <w:r>
              <w:rPr>
                <w:rFonts w:eastAsia="標楷體" w:hint="eastAsia"/>
              </w:rPr>
              <w:t xml:space="preserve">11. </w:t>
            </w:r>
            <w:r>
              <w:rPr>
                <w:rFonts w:eastAsia="標楷體" w:hint="eastAsia"/>
              </w:rPr>
              <w:t>無菌製劑是否提供滅菌作業及無菌操作作業等相關確效資料？</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Pr="007D1FB6" w:rsidRDefault="00392297" w:rsidP="00817336">
            <w:pPr>
              <w:ind w:left="425" w:hangingChars="177" w:hanging="425"/>
              <w:jc w:val="both"/>
              <w:rPr>
                <w:rFonts w:eastAsia="標楷體"/>
              </w:rPr>
            </w:pPr>
            <w:r>
              <w:rPr>
                <w:rFonts w:eastAsia="標楷體" w:hint="eastAsia"/>
              </w:rPr>
              <w:t xml:space="preserve">12. </w:t>
            </w:r>
            <w:r>
              <w:rPr>
                <w:rFonts w:eastAsia="標楷體" w:hint="eastAsia"/>
              </w:rPr>
              <w:t>是否提供代表性批次</w:t>
            </w:r>
            <w:r>
              <w:rPr>
                <w:rFonts w:eastAsia="標楷體" w:hint="eastAsia"/>
              </w:rPr>
              <w:t xml:space="preserve"> (</w:t>
            </w:r>
            <w:r>
              <w:rPr>
                <w:rFonts w:eastAsia="標楷體" w:hint="eastAsia"/>
              </w:rPr>
              <w:t>批次製造紀錄之批次</w:t>
            </w:r>
            <w:r>
              <w:rPr>
                <w:rFonts w:eastAsia="標楷體" w:hint="eastAsia"/>
              </w:rPr>
              <w:t xml:space="preserve">) </w:t>
            </w:r>
            <w:r>
              <w:rPr>
                <w:rFonts w:eastAsia="標楷體" w:hint="eastAsia"/>
              </w:rPr>
              <w:t>所使用之所有賦形劑檢驗成績書</w:t>
            </w:r>
            <w:r>
              <w:rPr>
                <w:rFonts w:eastAsia="標楷體" w:hint="eastAsia"/>
              </w:rPr>
              <w:t xml:space="preserve"> (</w:t>
            </w:r>
            <w:r>
              <w:rPr>
                <w:rFonts w:eastAsia="標楷體" w:hint="eastAsia"/>
              </w:rPr>
              <w:t>包含不殘留於最終成品之溶劑</w:t>
            </w:r>
            <w:r>
              <w:rPr>
                <w:rFonts w:eastAsia="標楷體" w:hint="eastAsia"/>
              </w:rPr>
              <w:t>)</w:t>
            </w:r>
            <w:r>
              <w:rPr>
                <w:rFonts w:eastAsia="標楷體" w:hint="eastAsia"/>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Pr="007D1FB6" w:rsidRDefault="00392297" w:rsidP="00817336">
            <w:pPr>
              <w:ind w:left="425" w:hangingChars="177" w:hanging="425"/>
              <w:jc w:val="both"/>
              <w:rPr>
                <w:rFonts w:eastAsia="標楷體"/>
              </w:rPr>
            </w:pPr>
            <w:r>
              <w:rPr>
                <w:rFonts w:eastAsia="標楷體" w:hint="eastAsia"/>
              </w:rPr>
              <w:t xml:space="preserve">13. </w:t>
            </w:r>
            <w:r>
              <w:rPr>
                <w:rFonts w:eastAsia="標楷體" w:hint="eastAsia"/>
              </w:rPr>
              <w:t>是否提供成品製造廠之成品檢驗規格以及成品分析方法</w:t>
            </w:r>
            <w:r>
              <w:rPr>
                <w:rFonts w:eastAsia="標楷體" w:hint="eastAsia"/>
              </w:rPr>
              <w:t xml:space="preserve"> (</w:t>
            </w:r>
            <w:r>
              <w:rPr>
                <w:rFonts w:eastAsia="標楷體" w:hint="eastAsia"/>
              </w:rPr>
              <w:t>如檢品與標準品之配製方法、儀器設備參數設定、檢測方法、計算式等</w:t>
            </w:r>
            <w:r>
              <w:rPr>
                <w:rFonts w:eastAsia="標楷體" w:hint="eastAsia"/>
              </w:rPr>
              <w:t>)</w:t>
            </w:r>
            <w:r>
              <w:rPr>
                <w:rFonts w:eastAsia="標楷體" w:hint="eastAsia"/>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Pr="007D1FB6" w:rsidRDefault="00392297" w:rsidP="00817336">
            <w:pPr>
              <w:ind w:left="425" w:hangingChars="177" w:hanging="425"/>
              <w:jc w:val="both"/>
              <w:rPr>
                <w:rFonts w:eastAsia="標楷體"/>
              </w:rPr>
            </w:pPr>
            <w:r>
              <w:rPr>
                <w:rFonts w:eastAsia="標楷體" w:hint="eastAsia"/>
              </w:rPr>
              <w:t xml:space="preserve">14. </w:t>
            </w:r>
            <w:r>
              <w:rPr>
                <w:rFonts w:eastAsia="標楷體" w:hint="eastAsia"/>
              </w:rPr>
              <w:t>是否提供成品檢驗項目之分析方法確效計畫書及報告書？</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r w:rsidR="00392297" w:rsidRPr="007D1FB6" w:rsidTr="00392297">
        <w:tc>
          <w:tcPr>
            <w:tcW w:w="5554" w:type="dxa"/>
          </w:tcPr>
          <w:p w:rsidR="00392297" w:rsidRPr="007D1FB6" w:rsidRDefault="00392297" w:rsidP="00817336">
            <w:pPr>
              <w:ind w:left="425" w:hangingChars="177" w:hanging="425"/>
              <w:jc w:val="both"/>
              <w:rPr>
                <w:rFonts w:eastAsia="標楷體"/>
              </w:rPr>
            </w:pPr>
            <w:r>
              <w:rPr>
                <w:rFonts w:eastAsia="標楷體" w:hint="eastAsia"/>
              </w:rPr>
              <w:t xml:space="preserve">15. </w:t>
            </w:r>
            <w:r>
              <w:rPr>
                <w:rFonts w:eastAsia="標楷體" w:hint="eastAsia"/>
              </w:rPr>
              <w:t>是否提供代表性批次</w:t>
            </w:r>
            <w:r>
              <w:rPr>
                <w:rFonts w:eastAsia="標楷體" w:hint="eastAsia"/>
              </w:rPr>
              <w:t xml:space="preserve"> (</w:t>
            </w:r>
            <w:r>
              <w:rPr>
                <w:rFonts w:eastAsia="標楷體" w:hint="eastAsia"/>
              </w:rPr>
              <w:t>批次製造紀錄之批次</w:t>
            </w:r>
            <w:r>
              <w:rPr>
                <w:rFonts w:eastAsia="標楷體" w:hint="eastAsia"/>
              </w:rPr>
              <w:t xml:space="preserve">) </w:t>
            </w:r>
            <w:r>
              <w:rPr>
                <w:rFonts w:eastAsia="標楷體" w:hint="eastAsia"/>
              </w:rPr>
              <w:t>成品之檢驗成績書？</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vAlign w:val="center"/>
          </w:tcPr>
          <w:p w:rsidR="00392297" w:rsidRPr="003B508E" w:rsidRDefault="00392297" w:rsidP="00817336">
            <w:pPr>
              <w:jc w:val="center"/>
              <w:rPr>
                <w:rFonts w:ascii="MS Mincho" w:eastAsia="MS Mincho" w:hAnsi="MS Mincho"/>
              </w:rPr>
            </w:pPr>
            <w:r w:rsidRPr="003B508E">
              <w:rPr>
                <w:rFonts w:ascii="MS Mincho" w:eastAsia="MS Mincho" w:hAnsi="MS Mincho"/>
              </w:rPr>
              <w:t>□</w:t>
            </w:r>
          </w:p>
        </w:tc>
        <w:tc>
          <w:tcPr>
            <w:tcW w:w="851" w:type="dxa"/>
            <w:tcBorders>
              <w:right w:val="single" w:sz="18" w:space="0" w:color="auto"/>
            </w:tcBorders>
            <w:vAlign w:val="center"/>
          </w:tcPr>
          <w:p w:rsidR="00392297" w:rsidRPr="003B508E" w:rsidRDefault="00392297" w:rsidP="00817336">
            <w:pPr>
              <w:jc w:val="center"/>
              <w:rPr>
                <w:rFonts w:ascii="MS Mincho" w:eastAsia="MS Mincho" w:hAnsi="MS Mincho"/>
              </w:rPr>
            </w:pPr>
          </w:p>
        </w:tc>
        <w:tc>
          <w:tcPr>
            <w:tcW w:w="1702" w:type="dxa"/>
            <w:tcBorders>
              <w:top w:val="single" w:sz="18" w:space="0" w:color="auto"/>
              <w:left w:val="single" w:sz="18" w:space="0" w:color="auto"/>
              <w:bottom w:val="single" w:sz="18" w:space="0" w:color="auto"/>
              <w:right w:val="single" w:sz="18" w:space="0" w:color="auto"/>
            </w:tcBorders>
            <w:vAlign w:val="center"/>
          </w:tcPr>
          <w:p w:rsidR="00392297" w:rsidRPr="00392297" w:rsidRDefault="00392297" w:rsidP="00392297">
            <w:pPr>
              <w:jc w:val="center"/>
              <w:rPr>
                <w:rFonts w:ascii="標楷體" w:eastAsia="標楷體" w:hAnsi="標楷體"/>
              </w:rPr>
            </w:pPr>
            <w:r w:rsidRPr="00392297">
              <w:rPr>
                <w:rFonts w:ascii="標楷體" w:eastAsia="標楷體" w:hAnsi="標楷體" w:hint="eastAsia"/>
              </w:rPr>
              <w:t>□是□否</w:t>
            </w:r>
          </w:p>
        </w:tc>
      </w:tr>
    </w:tbl>
    <w:p w:rsidR="00644CEF" w:rsidRDefault="00644CEF">
      <w:pPr>
        <w:rPr>
          <w:rFonts w:eastAsia="標楷體"/>
          <w:b/>
        </w:rPr>
      </w:pPr>
    </w:p>
    <w:p w:rsidR="00EB72D8" w:rsidRPr="00644CEF" w:rsidRDefault="00900BAE">
      <w:pPr>
        <w:rPr>
          <w:rFonts w:eastAsia="標楷體"/>
          <w:b/>
        </w:rPr>
      </w:pPr>
      <w:r w:rsidRPr="00644CEF">
        <w:rPr>
          <w:rFonts w:eastAsia="標楷體"/>
          <w:b/>
        </w:rPr>
        <w:t>二、</w:t>
      </w:r>
      <w:r w:rsidR="00F42CB2" w:rsidRPr="00644CEF">
        <w:rPr>
          <w:rFonts w:eastAsia="標楷體"/>
          <w:b/>
        </w:rPr>
        <w:t>BE</w:t>
      </w:r>
    </w:p>
    <w:tbl>
      <w:tblPr>
        <w:tblW w:w="979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tblPr>
      <w:tblGrid>
        <w:gridCol w:w="5544"/>
        <w:gridCol w:w="850"/>
        <w:gridCol w:w="850"/>
        <w:gridCol w:w="851"/>
        <w:gridCol w:w="1701"/>
      </w:tblGrid>
      <w:tr w:rsidR="00900BAE" w:rsidRPr="00900BAE" w:rsidTr="00D34569">
        <w:trPr>
          <w:trHeight w:val="315"/>
          <w:tblHeader/>
        </w:trPr>
        <w:tc>
          <w:tcPr>
            <w:tcW w:w="5544" w:type="dxa"/>
            <w:vMerge w:val="restart"/>
            <w:shd w:val="pct15" w:color="auto" w:fill="auto"/>
            <w:noWrap/>
            <w:vAlign w:val="center"/>
            <w:hideMark/>
          </w:tcPr>
          <w:p w:rsidR="00900BAE" w:rsidRPr="00900BAE" w:rsidRDefault="00900BAE" w:rsidP="00900BAE">
            <w:pPr>
              <w:widowControl/>
              <w:jc w:val="center"/>
              <w:rPr>
                <w:rFonts w:eastAsia="標楷體"/>
                <w:b/>
                <w:kern w:val="0"/>
              </w:rPr>
            </w:pPr>
            <w:r w:rsidRPr="00900BAE">
              <w:rPr>
                <w:rFonts w:eastAsia="標楷體"/>
                <w:b/>
                <w:kern w:val="0"/>
              </w:rPr>
              <w:t>確認項目</w:t>
            </w:r>
          </w:p>
        </w:tc>
        <w:tc>
          <w:tcPr>
            <w:tcW w:w="2551" w:type="dxa"/>
            <w:gridSpan w:val="3"/>
            <w:tcBorders>
              <w:right w:val="single" w:sz="18" w:space="0" w:color="auto"/>
            </w:tcBorders>
            <w:shd w:val="pct15" w:color="auto" w:fill="auto"/>
            <w:vAlign w:val="center"/>
          </w:tcPr>
          <w:p w:rsidR="00900BAE" w:rsidRPr="00900BAE" w:rsidRDefault="00900BAE" w:rsidP="00900BAE">
            <w:pPr>
              <w:widowControl/>
              <w:jc w:val="center"/>
              <w:rPr>
                <w:rFonts w:eastAsia="標楷體"/>
                <w:b/>
                <w:kern w:val="0"/>
              </w:rPr>
            </w:pPr>
            <w:r w:rsidRPr="00900BAE">
              <w:rPr>
                <w:rFonts w:eastAsia="標楷體" w:hint="eastAsia"/>
                <w:b/>
                <w:kern w:val="0"/>
              </w:rPr>
              <w:t>業者審視情形</w:t>
            </w:r>
          </w:p>
        </w:tc>
        <w:tc>
          <w:tcPr>
            <w:tcW w:w="1701" w:type="dxa"/>
            <w:vMerge w:val="restart"/>
            <w:tcBorders>
              <w:top w:val="single" w:sz="18" w:space="0" w:color="auto"/>
              <w:left w:val="single" w:sz="18" w:space="0" w:color="auto"/>
              <w:bottom w:val="single" w:sz="18" w:space="0" w:color="auto"/>
              <w:right w:val="single" w:sz="18" w:space="0" w:color="auto"/>
            </w:tcBorders>
            <w:shd w:val="pct15" w:color="auto" w:fill="auto"/>
            <w:vAlign w:val="center"/>
          </w:tcPr>
          <w:p w:rsidR="004F16B7" w:rsidRPr="004F16B7" w:rsidRDefault="004F16B7" w:rsidP="004F16B7">
            <w:pPr>
              <w:jc w:val="center"/>
              <w:rPr>
                <w:rFonts w:eastAsia="標楷體"/>
                <w:b/>
              </w:rPr>
            </w:pPr>
            <w:r w:rsidRPr="004F16B7">
              <w:rPr>
                <w:rFonts w:eastAsia="標楷體" w:hint="eastAsia"/>
                <w:b/>
              </w:rPr>
              <w:t>TFDA</w:t>
            </w:r>
            <w:r w:rsidRPr="004F16B7">
              <w:rPr>
                <w:rFonts w:eastAsia="標楷體" w:hint="eastAsia"/>
                <w:b/>
              </w:rPr>
              <w:t>審核結果</w:t>
            </w:r>
          </w:p>
          <w:p w:rsidR="00900BAE" w:rsidRPr="004F16B7" w:rsidRDefault="004F16B7" w:rsidP="004F16B7">
            <w:pPr>
              <w:widowControl/>
              <w:jc w:val="center"/>
              <w:rPr>
                <w:rFonts w:eastAsia="標楷體"/>
                <w:b/>
                <w:kern w:val="0"/>
                <w:sz w:val="18"/>
                <w:szCs w:val="18"/>
              </w:rPr>
            </w:pPr>
            <w:r w:rsidRPr="004F16B7">
              <w:rPr>
                <w:rFonts w:eastAsia="標楷體" w:hint="eastAsia"/>
                <w:b/>
                <w:sz w:val="18"/>
                <w:szCs w:val="18"/>
              </w:rPr>
              <w:t>廠商請勿自行填寫</w:t>
            </w:r>
          </w:p>
        </w:tc>
      </w:tr>
      <w:tr w:rsidR="00900BAE" w:rsidRPr="00952385" w:rsidTr="00D34569">
        <w:trPr>
          <w:trHeight w:val="315"/>
          <w:tblHeader/>
        </w:trPr>
        <w:tc>
          <w:tcPr>
            <w:tcW w:w="5544" w:type="dxa"/>
            <w:vMerge/>
            <w:shd w:val="pct15" w:color="auto" w:fill="auto"/>
            <w:noWrap/>
            <w:vAlign w:val="center"/>
          </w:tcPr>
          <w:p w:rsidR="00900BAE" w:rsidRPr="00952385" w:rsidRDefault="00900BAE" w:rsidP="00817336">
            <w:pPr>
              <w:widowControl/>
              <w:rPr>
                <w:rFonts w:eastAsia="標楷體"/>
                <w:b/>
                <w:kern w:val="0"/>
              </w:rPr>
            </w:pPr>
          </w:p>
        </w:tc>
        <w:tc>
          <w:tcPr>
            <w:tcW w:w="850" w:type="dxa"/>
            <w:shd w:val="pct15" w:color="auto" w:fill="auto"/>
            <w:vAlign w:val="center"/>
          </w:tcPr>
          <w:p w:rsidR="00900BAE" w:rsidRPr="00900BAE" w:rsidRDefault="00900BAE" w:rsidP="00817336">
            <w:pPr>
              <w:widowControl/>
              <w:jc w:val="center"/>
              <w:rPr>
                <w:rFonts w:eastAsia="標楷體"/>
                <w:b/>
                <w:kern w:val="0"/>
              </w:rPr>
            </w:pPr>
            <w:r w:rsidRPr="00900BAE">
              <w:rPr>
                <w:rFonts w:eastAsia="標楷體"/>
                <w:b/>
                <w:kern w:val="0"/>
              </w:rPr>
              <w:t>是</w:t>
            </w:r>
          </w:p>
        </w:tc>
        <w:tc>
          <w:tcPr>
            <w:tcW w:w="850" w:type="dxa"/>
            <w:shd w:val="pct15" w:color="auto" w:fill="auto"/>
            <w:vAlign w:val="center"/>
          </w:tcPr>
          <w:p w:rsidR="00900BAE" w:rsidRPr="00900BAE" w:rsidRDefault="00900BAE" w:rsidP="00817336">
            <w:pPr>
              <w:widowControl/>
              <w:jc w:val="center"/>
              <w:rPr>
                <w:rFonts w:eastAsia="標楷體"/>
                <w:b/>
                <w:kern w:val="0"/>
              </w:rPr>
            </w:pPr>
            <w:r w:rsidRPr="00900BAE">
              <w:rPr>
                <w:rFonts w:eastAsia="標楷體"/>
                <w:b/>
                <w:kern w:val="0"/>
              </w:rPr>
              <w:t>否</w:t>
            </w:r>
          </w:p>
        </w:tc>
        <w:tc>
          <w:tcPr>
            <w:tcW w:w="851" w:type="dxa"/>
            <w:tcBorders>
              <w:right w:val="single" w:sz="18" w:space="0" w:color="auto"/>
            </w:tcBorders>
            <w:shd w:val="pct15" w:color="auto" w:fill="auto"/>
            <w:vAlign w:val="center"/>
          </w:tcPr>
          <w:p w:rsidR="00900BAE" w:rsidRPr="00900BAE" w:rsidRDefault="00900BAE" w:rsidP="00540E28">
            <w:pPr>
              <w:widowControl/>
              <w:jc w:val="center"/>
              <w:rPr>
                <w:rFonts w:eastAsia="標楷體"/>
                <w:b/>
                <w:kern w:val="0"/>
              </w:rPr>
            </w:pPr>
            <w:r w:rsidRPr="00900BAE">
              <w:rPr>
                <w:rFonts w:eastAsia="標楷體"/>
                <w:b/>
                <w:kern w:val="0"/>
              </w:rPr>
              <w:t>不適用</w:t>
            </w:r>
          </w:p>
        </w:tc>
        <w:tc>
          <w:tcPr>
            <w:tcW w:w="1701" w:type="dxa"/>
            <w:vMerge/>
            <w:tcBorders>
              <w:top w:val="single" w:sz="18" w:space="0" w:color="auto"/>
              <w:left w:val="single" w:sz="18" w:space="0" w:color="auto"/>
              <w:bottom w:val="single" w:sz="18" w:space="0" w:color="auto"/>
              <w:right w:val="single" w:sz="18" w:space="0" w:color="auto"/>
            </w:tcBorders>
            <w:shd w:val="pct15" w:color="auto" w:fill="auto"/>
          </w:tcPr>
          <w:p w:rsidR="00900BAE" w:rsidRPr="00952385" w:rsidRDefault="00900BAE" w:rsidP="00817336">
            <w:pPr>
              <w:widowControl/>
              <w:jc w:val="center"/>
              <w:rPr>
                <w:rFonts w:eastAsia="標楷體"/>
                <w:b/>
                <w:kern w:val="0"/>
              </w:rPr>
            </w:pPr>
          </w:p>
        </w:tc>
      </w:tr>
      <w:tr w:rsidR="00392297" w:rsidRPr="00952385" w:rsidTr="00D34569">
        <w:trPr>
          <w:trHeight w:val="356"/>
        </w:trPr>
        <w:tc>
          <w:tcPr>
            <w:tcW w:w="5544" w:type="dxa"/>
            <w:shd w:val="clear" w:color="auto" w:fill="auto"/>
            <w:noWrap/>
            <w:vAlign w:val="center"/>
          </w:tcPr>
          <w:p w:rsidR="00392297" w:rsidRPr="00952385" w:rsidRDefault="00392297" w:rsidP="00F42CB2">
            <w:pPr>
              <w:numPr>
                <w:ilvl w:val="0"/>
                <w:numId w:val="1"/>
              </w:numPr>
              <w:ind w:rightChars="112" w:right="269"/>
              <w:rPr>
                <w:rFonts w:eastAsia="標楷體"/>
                <w:kern w:val="0"/>
              </w:rPr>
            </w:pPr>
            <w:r w:rsidRPr="00952385">
              <w:rPr>
                <w:rFonts w:eastAsia="標楷體"/>
                <w:kern w:val="0"/>
              </w:rPr>
              <w:t>BE</w:t>
            </w:r>
            <w:r w:rsidRPr="00952385">
              <w:rPr>
                <w:rFonts w:eastAsia="標楷體"/>
                <w:kern w:val="0"/>
              </w:rPr>
              <w:t>試驗所選用之對照藥品，其製造廠與國內所核准之製造廠是否相同</w:t>
            </w:r>
            <w:r w:rsidRPr="00952385">
              <w:rPr>
                <w:rFonts w:eastAsia="標楷體"/>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392297" w:rsidRPr="00D34569" w:rsidRDefault="00392297" w:rsidP="00D34569">
            <w:pPr>
              <w:jc w:val="center"/>
              <w:rPr>
                <w:rFonts w:ascii="標楷體" w:eastAsia="標楷體" w:hAnsi="標楷體" w:cs="MS Mincho"/>
                <w:kern w:val="0"/>
              </w:rPr>
            </w:pPr>
            <w:r w:rsidRPr="00D34569">
              <w:rPr>
                <w:rFonts w:ascii="標楷體" w:eastAsia="標楷體" w:hAnsi="標楷體" w:cs="MS Mincho" w:hint="eastAsia"/>
                <w:kern w:val="0"/>
              </w:rPr>
              <w:t>□是□否</w:t>
            </w:r>
          </w:p>
        </w:tc>
      </w:tr>
      <w:tr w:rsidR="00392297" w:rsidRPr="00952385" w:rsidTr="00D34569">
        <w:trPr>
          <w:trHeight w:val="356"/>
        </w:trPr>
        <w:tc>
          <w:tcPr>
            <w:tcW w:w="5544" w:type="dxa"/>
            <w:shd w:val="clear" w:color="auto" w:fill="auto"/>
            <w:noWrap/>
            <w:vAlign w:val="center"/>
          </w:tcPr>
          <w:p w:rsidR="00392297" w:rsidRPr="00952385" w:rsidRDefault="00392297" w:rsidP="00817336">
            <w:pPr>
              <w:ind w:rightChars="112" w:right="269" w:firstLineChars="200" w:firstLine="480"/>
              <w:rPr>
                <w:rFonts w:eastAsia="標楷體"/>
                <w:kern w:val="0"/>
              </w:rPr>
            </w:pPr>
            <w:r w:rsidRPr="00952385">
              <w:rPr>
                <w:rFonts w:eastAsia="標楷體"/>
                <w:kern w:val="0"/>
              </w:rPr>
              <w:t xml:space="preserve">1.1 </w:t>
            </w:r>
            <w:r w:rsidRPr="00952385">
              <w:rPr>
                <w:rFonts w:eastAsia="標楷體"/>
                <w:kern w:val="0"/>
              </w:rPr>
              <w:t>若否</w:t>
            </w:r>
            <w:r w:rsidRPr="00952385">
              <w:rPr>
                <w:rFonts w:eastAsia="標楷體"/>
                <w:kern w:val="0"/>
              </w:rPr>
              <w:t xml:space="preserve"> (</w:t>
            </w:r>
            <w:r w:rsidRPr="00952385">
              <w:rPr>
                <w:rFonts w:eastAsia="標楷體"/>
                <w:kern w:val="0"/>
              </w:rPr>
              <w:t>或無法得知</w:t>
            </w:r>
            <w:r w:rsidRPr="00952385">
              <w:rPr>
                <w:rFonts w:eastAsia="標楷體"/>
                <w:kern w:val="0"/>
              </w:rPr>
              <w:t>)</w:t>
            </w:r>
            <w:r w:rsidRPr="00952385">
              <w:rPr>
                <w:rFonts w:eastAsia="標楷體"/>
                <w:kern w:val="0"/>
              </w:rPr>
              <w:t>，廠商是否有提供相關連結性資料《註</w:t>
            </w:r>
            <w:r w:rsidRPr="00952385">
              <w:rPr>
                <w:rFonts w:eastAsia="標楷體"/>
                <w:kern w:val="0"/>
              </w:rPr>
              <w:t>1</w:t>
            </w:r>
            <w:r w:rsidRPr="00952385">
              <w:rPr>
                <w:rFonts w:eastAsia="標楷體"/>
                <w:kern w:val="0"/>
              </w:rPr>
              <w:t>》</w:t>
            </w:r>
            <w:r w:rsidRPr="00952385">
              <w:rPr>
                <w:rFonts w:eastAsia="標楷體"/>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392297" w:rsidRPr="00D34569" w:rsidRDefault="00392297" w:rsidP="00D34569">
            <w:pPr>
              <w:jc w:val="center"/>
              <w:rPr>
                <w:rFonts w:ascii="標楷體" w:eastAsia="標楷體" w:hAnsi="標楷體" w:cs="MS Mincho"/>
                <w:kern w:val="0"/>
              </w:rPr>
            </w:pPr>
            <w:r w:rsidRPr="00D34569">
              <w:rPr>
                <w:rFonts w:ascii="標楷體" w:eastAsia="標楷體" w:hAnsi="標楷體" w:cs="MS Mincho" w:hint="eastAsia"/>
                <w:kern w:val="0"/>
              </w:rPr>
              <w:t>□是□否</w:t>
            </w:r>
          </w:p>
        </w:tc>
      </w:tr>
      <w:tr w:rsidR="00392297" w:rsidRPr="00952385" w:rsidTr="00D34569">
        <w:trPr>
          <w:trHeight w:val="356"/>
        </w:trPr>
        <w:tc>
          <w:tcPr>
            <w:tcW w:w="5544" w:type="dxa"/>
            <w:shd w:val="clear" w:color="auto" w:fill="auto"/>
            <w:noWrap/>
            <w:vAlign w:val="center"/>
          </w:tcPr>
          <w:p w:rsidR="00392297" w:rsidRPr="00952385" w:rsidRDefault="00392297" w:rsidP="00F42CB2">
            <w:pPr>
              <w:numPr>
                <w:ilvl w:val="0"/>
                <w:numId w:val="1"/>
              </w:numPr>
              <w:ind w:rightChars="112" w:right="269"/>
              <w:rPr>
                <w:rFonts w:eastAsia="標楷體"/>
                <w:kern w:val="0"/>
              </w:rPr>
            </w:pPr>
            <w:r w:rsidRPr="00952385">
              <w:rPr>
                <w:rFonts w:eastAsia="標楷體"/>
                <w:kern w:val="0"/>
              </w:rPr>
              <w:t>在</w:t>
            </w:r>
            <w:r w:rsidRPr="00952385">
              <w:rPr>
                <w:rFonts w:eastAsia="標楷體"/>
                <w:kern w:val="0"/>
              </w:rPr>
              <w:t>BE</w:t>
            </w:r>
            <w:r w:rsidRPr="00952385">
              <w:rPr>
                <w:rFonts w:eastAsia="標楷體"/>
                <w:kern w:val="0"/>
              </w:rPr>
              <w:t>試驗所使用之產品批次</w:t>
            </w:r>
            <w:r w:rsidRPr="00952385">
              <w:rPr>
                <w:rFonts w:eastAsia="標楷體"/>
                <w:kern w:val="0"/>
              </w:rPr>
              <w:t xml:space="preserve"> (bio-batch)</w:t>
            </w:r>
            <w:r w:rsidRPr="00952385">
              <w:rPr>
                <w:rFonts w:eastAsia="標楷體"/>
                <w:kern w:val="0"/>
              </w:rPr>
              <w:t>與查驗登記之藥品，在批量、原料藥來源、配方、製程設備、製造廠是否相同</w:t>
            </w:r>
            <w:r w:rsidRPr="00952385">
              <w:rPr>
                <w:rFonts w:eastAsia="標楷體"/>
                <w:kern w:val="0"/>
              </w:rPr>
              <w:t xml:space="preserve">? </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392297" w:rsidRPr="00D34569" w:rsidRDefault="00D34569" w:rsidP="00D34569">
            <w:pPr>
              <w:jc w:val="center"/>
              <w:rPr>
                <w:rFonts w:ascii="標楷體" w:eastAsia="標楷體" w:hAnsi="標楷體" w:cs="MS Mincho"/>
                <w:kern w:val="0"/>
              </w:rPr>
            </w:pPr>
            <w:r w:rsidRPr="00D34569">
              <w:rPr>
                <w:rFonts w:ascii="標楷體" w:eastAsia="標楷體" w:hAnsi="標楷體" w:cs="MS Mincho" w:hint="eastAsia"/>
                <w:kern w:val="0"/>
              </w:rPr>
              <w:t>□是□否</w:t>
            </w:r>
          </w:p>
        </w:tc>
      </w:tr>
      <w:tr w:rsidR="00392297" w:rsidRPr="00952385" w:rsidTr="00D34569">
        <w:trPr>
          <w:trHeight w:val="356"/>
        </w:trPr>
        <w:tc>
          <w:tcPr>
            <w:tcW w:w="5544" w:type="dxa"/>
            <w:shd w:val="clear" w:color="auto" w:fill="auto"/>
            <w:noWrap/>
            <w:vAlign w:val="center"/>
          </w:tcPr>
          <w:p w:rsidR="00392297" w:rsidRPr="00952385" w:rsidRDefault="00392297" w:rsidP="00817336">
            <w:pPr>
              <w:ind w:rightChars="112" w:right="269" w:firstLineChars="200" w:firstLine="480"/>
              <w:rPr>
                <w:rFonts w:eastAsia="標楷體"/>
                <w:kern w:val="0"/>
              </w:rPr>
            </w:pPr>
            <w:r w:rsidRPr="00952385">
              <w:rPr>
                <w:rFonts w:eastAsia="標楷體"/>
                <w:kern w:val="0"/>
              </w:rPr>
              <w:t xml:space="preserve">2.1 </w:t>
            </w:r>
            <w:r w:rsidRPr="00952385">
              <w:rPr>
                <w:rFonts w:eastAsia="標楷體"/>
                <w:kern w:val="0"/>
              </w:rPr>
              <w:t>若否，廠商是否有提供相關連結性資料《註</w:t>
            </w:r>
            <w:r w:rsidRPr="00952385">
              <w:rPr>
                <w:rFonts w:eastAsia="標楷體"/>
                <w:kern w:val="0"/>
              </w:rPr>
              <w:t>2</w:t>
            </w:r>
            <w:r w:rsidRPr="00952385">
              <w:rPr>
                <w:rFonts w:eastAsia="標楷體"/>
                <w:kern w:val="0"/>
              </w:rPr>
              <w:t>》</w:t>
            </w:r>
            <w:r w:rsidRPr="00952385">
              <w:rPr>
                <w:rFonts w:eastAsia="標楷體"/>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392297" w:rsidRPr="00D34569" w:rsidRDefault="00D34569" w:rsidP="00D34569">
            <w:pPr>
              <w:jc w:val="center"/>
              <w:rPr>
                <w:rFonts w:ascii="標楷體" w:eastAsia="標楷體" w:hAnsi="標楷體" w:cs="MS Mincho"/>
                <w:kern w:val="0"/>
              </w:rPr>
            </w:pPr>
            <w:r w:rsidRPr="00D34569">
              <w:rPr>
                <w:rFonts w:ascii="標楷體" w:eastAsia="標楷體" w:hAnsi="標楷體" w:cs="MS Mincho" w:hint="eastAsia"/>
                <w:kern w:val="0"/>
              </w:rPr>
              <w:t>□是□否</w:t>
            </w:r>
          </w:p>
        </w:tc>
      </w:tr>
      <w:tr w:rsidR="00392297" w:rsidRPr="00952385" w:rsidTr="00D34569">
        <w:trPr>
          <w:trHeight w:val="356"/>
        </w:trPr>
        <w:tc>
          <w:tcPr>
            <w:tcW w:w="5544" w:type="dxa"/>
            <w:shd w:val="clear" w:color="auto" w:fill="auto"/>
            <w:noWrap/>
            <w:vAlign w:val="center"/>
          </w:tcPr>
          <w:p w:rsidR="00392297" w:rsidRPr="00952385" w:rsidRDefault="00392297" w:rsidP="00F42CB2">
            <w:pPr>
              <w:numPr>
                <w:ilvl w:val="0"/>
                <w:numId w:val="1"/>
              </w:numPr>
              <w:ind w:rightChars="112" w:right="269"/>
              <w:rPr>
                <w:rFonts w:eastAsia="標楷體"/>
                <w:kern w:val="0"/>
              </w:rPr>
            </w:pPr>
            <w:r w:rsidRPr="00952385">
              <w:rPr>
                <w:rFonts w:eastAsia="標楷體"/>
                <w:kern w:val="0"/>
              </w:rPr>
              <w:t>廠商是否僅申請一個原料藥來源</w:t>
            </w:r>
            <w:r w:rsidRPr="00952385">
              <w:rPr>
                <w:rFonts w:eastAsia="標楷體"/>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392297" w:rsidRPr="00D34569" w:rsidRDefault="00D34569" w:rsidP="00D34569">
            <w:pPr>
              <w:jc w:val="center"/>
              <w:rPr>
                <w:rFonts w:ascii="標楷體" w:eastAsia="標楷體" w:hAnsi="標楷體" w:cs="MS Mincho"/>
                <w:kern w:val="0"/>
              </w:rPr>
            </w:pPr>
            <w:r w:rsidRPr="00D34569">
              <w:rPr>
                <w:rFonts w:ascii="標楷體" w:eastAsia="標楷體" w:hAnsi="標楷體" w:cs="MS Mincho" w:hint="eastAsia"/>
                <w:kern w:val="0"/>
              </w:rPr>
              <w:t>□是□否</w:t>
            </w:r>
          </w:p>
        </w:tc>
      </w:tr>
      <w:tr w:rsidR="00392297" w:rsidRPr="00952385" w:rsidTr="00D34569">
        <w:trPr>
          <w:trHeight w:val="356"/>
        </w:trPr>
        <w:tc>
          <w:tcPr>
            <w:tcW w:w="5544" w:type="dxa"/>
            <w:shd w:val="clear" w:color="auto" w:fill="auto"/>
            <w:noWrap/>
            <w:vAlign w:val="center"/>
          </w:tcPr>
          <w:p w:rsidR="00392297" w:rsidRPr="00952385" w:rsidRDefault="00392297" w:rsidP="00817336">
            <w:pPr>
              <w:ind w:rightChars="112" w:right="269"/>
              <w:rPr>
                <w:rFonts w:eastAsia="標楷體"/>
                <w:kern w:val="0"/>
              </w:rPr>
            </w:pPr>
            <w:r w:rsidRPr="00952385">
              <w:rPr>
                <w:rFonts w:eastAsia="標楷體"/>
                <w:kern w:val="0"/>
              </w:rPr>
              <w:t xml:space="preserve">    3.1 </w:t>
            </w:r>
            <w:r w:rsidRPr="00952385">
              <w:rPr>
                <w:rFonts w:eastAsia="標楷體"/>
                <w:kern w:val="0"/>
              </w:rPr>
              <w:t>若否，廠商是否有提供相關連結性資料《註</w:t>
            </w:r>
            <w:r w:rsidRPr="00952385">
              <w:rPr>
                <w:rFonts w:eastAsia="標楷體"/>
                <w:kern w:val="0"/>
              </w:rPr>
              <w:t>2</w:t>
            </w:r>
            <w:r w:rsidRPr="00952385">
              <w:rPr>
                <w:rFonts w:eastAsia="標楷體"/>
                <w:kern w:val="0"/>
              </w:rPr>
              <w:t>》</w:t>
            </w:r>
            <w:r w:rsidRPr="00952385">
              <w:rPr>
                <w:rFonts w:eastAsia="標楷體"/>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392297" w:rsidRPr="00D34569" w:rsidRDefault="00D34569" w:rsidP="00D34569">
            <w:pPr>
              <w:jc w:val="center"/>
              <w:rPr>
                <w:rFonts w:ascii="標楷體" w:eastAsia="標楷體" w:hAnsi="標楷體" w:cs="MS Mincho"/>
                <w:kern w:val="0"/>
              </w:rPr>
            </w:pPr>
            <w:r w:rsidRPr="00D34569">
              <w:rPr>
                <w:rFonts w:ascii="標楷體" w:eastAsia="標楷體" w:hAnsi="標楷體" w:cs="MS Mincho" w:hint="eastAsia"/>
                <w:kern w:val="0"/>
              </w:rPr>
              <w:t>□是□否</w:t>
            </w:r>
          </w:p>
        </w:tc>
      </w:tr>
      <w:tr w:rsidR="00392297" w:rsidRPr="00952385" w:rsidTr="00D34569">
        <w:trPr>
          <w:trHeight w:val="356"/>
        </w:trPr>
        <w:tc>
          <w:tcPr>
            <w:tcW w:w="5544" w:type="dxa"/>
            <w:shd w:val="clear" w:color="auto" w:fill="auto"/>
            <w:noWrap/>
            <w:vAlign w:val="center"/>
          </w:tcPr>
          <w:p w:rsidR="00392297" w:rsidRPr="00952385" w:rsidRDefault="00392297" w:rsidP="00F42CB2">
            <w:pPr>
              <w:numPr>
                <w:ilvl w:val="0"/>
                <w:numId w:val="1"/>
              </w:numPr>
              <w:ind w:rightChars="112" w:right="269"/>
              <w:rPr>
                <w:rFonts w:eastAsia="標楷體"/>
                <w:kern w:val="0"/>
              </w:rPr>
            </w:pPr>
            <w:r w:rsidRPr="00952385">
              <w:rPr>
                <w:rFonts w:eastAsia="標楷體"/>
                <w:kern w:val="0"/>
              </w:rPr>
              <w:t>藥品試驗批量應大於生產批量之十分之一，且不得低於十萬個劑型單位。本</w:t>
            </w:r>
            <w:r w:rsidRPr="00952385">
              <w:rPr>
                <w:rFonts w:eastAsia="標楷體"/>
                <w:kern w:val="0"/>
              </w:rPr>
              <w:t>BE</w:t>
            </w:r>
            <w:r w:rsidRPr="00952385">
              <w:rPr>
                <w:rFonts w:eastAsia="標楷體"/>
                <w:kern w:val="0"/>
              </w:rPr>
              <w:t>試驗的藥品試驗批量是否符合上述規定</w:t>
            </w:r>
            <w:r w:rsidRPr="00952385">
              <w:rPr>
                <w:rFonts w:eastAsia="標楷體"/>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392297" w:rsidRPr="00D34569" w:rsidRDefault="00D34569" w:rsidP="00D34569">
            <w:pPr>
              <w:jc w:val="center"/>
              <w:rPr>
                <w:rFonts w:ascii="標楷體" w:eastAsia="標楷體" w:hAnsi="標楷體" w:cs="MS Mincho"/>
                <w:kern w:val="0"/>
              </w:rPr>
            </w:pPr>
            <w:r w:rsidRPr="00D34569">
              <w:rPr>
                <w:rFonts w:ascii="標楷體" w:eastAsia="標楷體" w:hAnsi="標楷體" w:cs="MS Mincho" w:hint="eastAsia"/>
                <w:kern w:val="0"/>
              </w:rPr>
              <w:t>□是□否</w:t>
            </w:r>
          </w:p>
        </w:tc>
      </w:tr>
      <w:tr w:rsidR="00392297" w:rsidRPr="00952385" w:rsidTr="00D34569">
        <w:trPr>
          <w:trHeight w:val="356"/>
        </w:trPr>
        <w:tc>
          <w:tcPr>
            <w:tcW w:w="5544" w:type="dxa"/>
            <w:shd w:val="clear" w:color="auto" w:fill="auto"/>
            <w:noWrap/>
            <w:vAlign w:val="center"/>
          </w:tcPr>
          <w:p w:rsidR="00392297" w:rsidRPr="00952385" w:rsidRDefault="00392297" w:rsidP="00F42CB2">
            <w:pPr>
              <w:numPr>
                <w:ilvl w:val="0"/>
                <w:numId w:val="1"/>
              </w:numPr>
              <w:ind w:rightChars="112" w:right="269"/>
              <w:rPr>
                <w:rFonts w:eastAsia="標楷體"/>
                <w:kern w:val="0"/>
              </w:rPr>
            </w:pPr>
            <w:r w:rsidRPr="00952385">
              <w:rPr>
                <w:rFonts w:eastAsia="標楷體"/>
                <w:kern w:val="0"/>
              </w:rPr>
              <w:t>BE</w:t>
            </w:r>
            <w:r w:rsidRPr="00952385">
              <w:rPr>
                <w:rFonts w:eastAsia="標楷體"/>
                <w:kern w:val="0"/>
              </w:rPr>
              <w:t>試驗評估的標的物，是否為原型藥品</w:t>
            </w:r>
            <w:r w:rsidRPr="00952385">
              <w:rPr>
                <w:rFonts w:eastAsia="標楷體"/>
                <w:kern w:val="0"/>
              </w:rPr>
              <w:t xml:space="preserve"> (parent drug)?</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392297" w:rsidRPr="00D34569" w:rsidRDefault="00D34569" w:rsidP="00D34569">
            <w:pPr>
              <w:jc w:val="center"/>
              <w:rPr>
                <w:rFonts w:ascii="標楷體" w:eastAsia="標楷體" w:hAnsi="標楷體" w:cs="MS Mincho"/>
                <w:kern w:val="0"/>
              </w:rPr>
            </w:pPr>
            <w:r w:rsidRPr="00D34569">
              <w:rPr>
                <w:rFonts w:ascii="標楷體" w:eastAsia="標楷體" w:hAnsi="標楷體" w:cs="MS Mincho" w:hint="eastAsia"/>
                <w:kern w:val="0"/>
              </w:rPr>
              <w:t>□是□否</w:t>
            </w:r>
          </w:p>
        </w:tc>
      </w:tr>
      <w:tr w:rsidR="00392297" w:rsidRPr="00952385" w:rsidTr="00D34569">
        <w:trPr>
          <w:trHeight w:val="356"/>
        </w:trPr>
        <w:tc>
          <w:tcPr>
            <w:tcW w:w="5544" w:type="dxa"/>
            <w:shd w:val="clear" w:color="auto" w:fill="auto"/>
            <w:noWrap/>
            <w:vAlign w:val="center"/>
          </w:tcPr>
          <w:p w:rsidR="00392297" w:rsidRPr="00952385" w:rsidRDefault="00392297" w:rsidP="00F42CB2">
            <w:pPr>
              <w:numPr>
                <w:ilvl w:val="0"/>
                <w:numId w:val="1"/>
              </w:numPr>
              <w:ind w:rightChars="112" w:right="269"/>
              <w:rPr>
                <w:rFonts w:eastAsia="標楷體"/>
                <w:kern w:val="0"/>
              </w:rPr>
            </w:pPr>
            <w:r w:rsidRPr="00952385">
              <w:rPr>
                <w:rFonts w:eastAsia="標楷體"/>
                <w:kern w:val="0"/>
              </w:rPr>
              <w:lastRenderedPageBreak/>
              <w:t>BE</w:t>
            </w:r>
            <w:r w:rsidRPr="00952385">
              <w:rPr>
                <w:rFonts w:eastAsia="標楷體"/>
                <w:kern w:val="0"/>
              </w:rPr>
              <w:t>試驗評估的標的物，是否為消旋藥品</w:t>
            </w:r>
            <w:r w:rsidRPr="00952385">
              <w:rPr>
                <w:rFonts w:eastAsia="標楷體"/>
                <w:kern w:val="0"/>
              </w:rPr>
              <w:t xml:space="preserve"> (racemic drug)?</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392297" w:rsidRPr="00D34569" w:rsidRDefault="00D34569" w:rsidP="00D34569">
            <w:pPr>
              <w:jc w:val="center"/>
              <w:rPr>
                <w:rFonts w:ascii="標楷體" w:eastAsia="標楷體" w:hAnsi="標楷體" w:cs="MS Mincho"/>
                <w:kern w:val="0"/>
              </w:rPr>
            </w:pPr>
            <w:r w:rsidRPr="00D34569">
              <w:rPr>
                <w:rFonts w:ascii="標楷體" w:eastAsia="標楷體" w:hAnsi="標楷體" w:cs="MS Mincho" w:hint="eastAsia"/>
                <w:kern w:val="0"/>
              </w:rPr>
              <w:t>□是□否</w:t>
            </w:r>
          </w:p>
        </w:tc>
      </w:tr>
      <w:tr w:rsidR="00392297" w:rsidRPr="00952385" w:rsidTr="00D34569">
        <w:trPr>
          <w:trHeight w:val="356"/>
        </w:trPr>
        <w:tc>
          <w:tcPr>
            <w:tcW w:w="5544" w:type="dxa"/>
            <w:shd w:val="clear" w:color="auto" w:fill="auto"/>
            <w:noWrap/>
            <w:vAlign w:val="center"/>
          </w:tcPr>
          <w:p w:rsidR="00392297" w:rsidRPr="00952385" w:rsidRDefault="00392297" w:rsidP="00F42CB2">
            <w:pPr>
              <w:numPr>
                <w:ilvl w:val="0"/>
                <w:numId w:val="1"/>
              </w:numPr>
              <w:ind w:rightChars="112" w:right="269"/>
              <w:rPr>
                <w:rFonts w:eastAsia="標楷體"/>
                <w:kern w:val="0"/>
              </w:rPr>
            </w:pPr>
            <w:proofErr w:type="spellStart"/>
            <w:r w:rsidRPr="00952385">
              <w:rPr>
                <w:rFonts w:eastAsia="標楷體"/>
                <w:kern w:val="0"/>
              </w:rPr>
              <w:t>C</w:t>
            </w:r>
            <w:r w:rsidRPr="00952385">
              <w:rPr>
                <w:rFonts w:eastAsia="標楷體"/>
                <w:kern w:val="0"/>
                <w:vertAlign w:val="subscript"/>
              </w:rPr>
              <w:t>max</w:t>
            </w:r>
            <w:proofErr w:type="spellEnd"/>
            <w:r w:rsidRPr="00952385">
              <w:rPr>
                <w:rFonts w:eastAsia="標楷體"/>
                <w:kern w:val="0"/>
              </w:rPr>
              <w:t>與</w:t>
            </w:r>
            <w:r w:rsidRPr="00952385">
              <w:rPr>
                <w:rFonts w:eastAsia="標楷體"/>
                <w:kern w:val="0"/>
              </w:rPr>
              <w:t>AUC</w:t>
            </w:r>
            <w:r w:rsidRPr="00952385">
              <w:rPr>
                <w:rFonts w:eastAsia="標楷體"/>
                <w:kern w:val="0"/>
              </w:rPr>
              <w:t>參數的</w:t>
            </w:r>
            <w:r w:rsidRPr="00952385">
              <w:rPr>
                <w:rFonts w:eastAsia="標楷體"/>
                <w:kern w:val="0"/>
              </w:rPr>
              <w:t>90%</w:t>
            </w:r>
            <w:r w:rsidRPr="00952385">
              <w:rPr>
                <w:rFonts w:eastAsia="標楷體"/>
                <w:kern w:val="0"/>
              </w:rPr>
              <w:t>信賴區間，是否介於</w:t>
            </w:r>
            <w:r w:rsidRPr="00952385">
              <w:rPr>
                <w:rFonts w:eastAsia="標楷體"/>
                <w:kern w:val="0"/>
              </w:rPr>
              <w:t>80-125%</w:t>
            </w:r>
            <w:r w:rsidRPr="00952385">
              <w:rPr>
                <w:rFonts w:eastAsia="標楷體"/>
                <w:kern w:val="0"/>
              </w:rPr>
              <w:t>之間</w:t>
            </w:r>
            <w:r w:rsidRPr="00952385">
              <w:rPr>
                <w:rFonts w:eastAsia="標楷體"/>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392297" w:rsidRPr="00D34569" w:rsidRDefault="00D34569" w:rsidP="00D34569">
            <w:pPr>
              <w:jc w:val="center"/>
              <w:rPr>
                <w:rFonts w:ascii="標楷體" w:eastAsia="標楷體" w:hAnsi="標楷體" w:cs="MS Mincho"/>
                <w:kern w:val="0"/>
              </w:rPr>
            </w:pPr>
            <w:r w:rsidRPr="00D34569">
              <w:rPr>
                <w:rFonts w:ascii="標楷體" w:eastAsia="標楷體" w:hAnsi="標楷體" w:cs="MS Mincho" w:hint="eastAsia"/>
                <w:kern w:val="0"/>
              </w:rPr>
              <w:t>□是□否</w:t>
            </w:r>
          </w:p>
        </w:tc>
      </w:tr>
      <w:tr w:rsidR="00392297" w:rsidRPr="00952385" w:rsidTr="00D34569">
        <w:trPr>
          <w:trHeight w:val="356"/>
        </w:trPr>
        <w:tc>
          <w:tcPr>
            <w:tcW w:w="5544" w:type="dxa"/>
            <w:shd w:val="clear" w:color="auto" w:fill="auto"/>
            <w:noWrap/>
            <w:vAlign w:val="center"/>
          </w:tcPr>
          <w:p w:rsidR="00392297" w:rsidRPr="00952385" w:rsidRDefault="00392297" w:rsidP="00F42CB2">
            <w:pPr>
              <w:numPr>
                <w:ilvl w:val="0"/>
                <w:numId w:val="1"/>
              </w:numPr>
              <w:ind w:rightChars="112" w:right="269"/>
              <w:rPr>
                <w:rFonts w:eastAsia="標楷體"/>
                <w:kern w:val="0"/>
              </w:rPr>
            </w:pPr>
            <w:r w:rsidRPr="00952385">
              <w:rPr>
                <w:rFonts w:eastAsia="標楷體"/>
                <w:kern w:val="0"/>
              </w:rPr>
              <w:t>若申請之藥品屬於控釋劑型，是否有同時提供空腹</w:t>
            </w:r>
            <w:r w:rsidRPr="00952385">
              <w:rPr>
                <w:rFonts w:eastAsia="標楷體"/>
                <w:kern w:val="0"/>
              </w:rPr>
              <w:t xml:space="preserve"> (fasting)</w:t>
            </w:r>
            <w:r w:rsidRPr="00952385">
              <w:rPr>
                <w:rFonts w:eastAsia="標楷體"/>
                <w:kern w:val="0"/>
              </w:rPr>
              <w:t>與進食</w:t>
            </w:r>
            <w:r w:rsidRPr="00952385">
              <w:rPr>
                <w:rFonts w:eastAsia="標楷體"/>
                <w:kern w:val="0"/>
              </w:rPr>
              <w:t>(fed)</w:t>
            </w:r>
            <w:r w:rsidRPr="00952385">
              <w:rPr>
                <w:rFonts w:eastAsia="標楷體"/>
                <w:kern w:val="0"/>
              </w:rPr>
              <w:t>狀態下的</w:t>
            </w:r>
            <w:r w:rsidRPr="00952385">
              <w:rPr>
                <w:rFonts w:eastAsia="標楷體"/>
                <w:kern w:val="0"/>
              </w:rPr>
              <w:t>BE</w:t>
            </w:r>
            <w:r w:rsidRPr="00952385">
              <w:rPr>
                <w:rFonts w:eastAsia="標楷體"/>
                <w:kern w:val="0"/>
              </w:rPr>
              <w:t>試驗結果</w:t>
            </w:r>
            <w:r w:rsidRPr="00952385">
              <w:rPr>
                <w:rFonts w:eastAsia="標楷體"/>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392297" w:rsidRPr="00D34569" w:rsidRDefault="00D34569" w:rsidP="00D34569">
            <w:pPr>
              <w:jc w:val="center"/>
              <w:rPr>
                <w:rFonts w:ascii="標楷體" w:eastAsia="標楷體" w:hAnsi="標楷體" w:cs="MS Mincho"/>
                <w:kern w:val="0"/>
              </w:rPr>
            </w:pPr>
            <w:r w:rsidRPr="00D34569">
              <w:rPr>
                <w:rFonts w:ascii="標楷體" w:eastAsia="標楷體" w:hAnsi="標楷體" w:cs="MS Mincho" w:hint="eastAsia"/>
                <w:kern w:val="0"/>
              </w:rPr>
              <w:t>□是□否</w:t>
            </w:r>
          </w:p>
        </w:tc>
      </w:tr>
      <w:tr w:rsidR="00392297" w:rsidRPr="00952385" w:rsidTr="00D34569">
        <w:trPr>
          <w:trHeight w:val="356"/>
        </w:trPr>
        <w:tc>
          <w:tcPr>
            <w:tcW w:w="5544" w:type="dxa"/>
            <w:shd w:val="clear" w:color="auto" w:fill="auto"/>
            <w:noWrap/>
            <w:vAlign w:val="center"/>
          </w:tcPr>
          <w:p w:rsidR="00392297" w:rsidRPr="00952385" w:rsidRDefault="00392297" w:rsidP="00F42CB2">
            <w:pPr>
              <w:numPr>
                <w:ilvl w:val="0"/>
                <w:numId w:val="1"/>
              </w:numPr>
              <w:ind w:rightChars="112" w:right="269"/>
              <w:rPr>
                <w:rFonts w:eastAsia="標楷體"/>
                <w:kern w:val="0"/>
              </w:rPr>
            </w:pPr>
            <w:r w:rsidRPr="00952385">
              <w:rPr>
                <w:rFonts w:eastAsia="標楷體"/>
                <w:kern w:val="0"/>
              </w:rPr>
              <w:t>是否有提供分析方法確效報告</w:t>
            </w:r>
            <w:r w:rsidRPr="00952385">
              <w:rPr>
                <w:rFonts w:eastAsia="標楷體"/>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392297" w:rsidRPr="003B508E" w:rsidRDefault="00392297"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392297" w:rsidRPr="00D34569" w:rsidRDefault="00D34569" w:rsidP="00D34569">
            <w:pPr>
              <w:jc w:val="center"/>
              <w:rPr>
                <w:rFonts w:ascii="標楷體" w:eastAsia="標楷體" w:hAnsi="標楷體" w:cs="MS Mincho"/>
                <w:kern w:val="0"/>
              </w:rPr>
            </w:pPr>
            <w:r w:rsidRPr="00D34569">
              <w:rPr>
                <w:rFonts w:ascii="標楷體" w:eastAsia="標楷體" w:hAnsi="標楷體" w:cs="MS Mincho" w:hint="eastAsia"/>
                <w:kern w:val="0"/>
              </w:rPr>
              <w:t>□是□否</w:t>
            </w:r>
          </w:p>
        </w:tc>
      </w:tr>
      <w:tr w:rsidR="00D34569" w:rsidRPr="00952385" w:rsidTr="00D34569">
        <w:trPr>
          <w:trHeight w:val="356"/>
        </w:trPr>
        <w:tc>
          <w:tcPr>
            <w:tcW w:w="5544" w:type="dxa"/>
            <w:shd w:val="clear" w:color="auto" w:fill="auto"/>
            <w:noWrap/>
            <w:vAlign w:val="center"/>
          </w:tcPr>
          <w:p w:rsidR="00D34569" w:rsidRPr="00952385" w:rsidRDefault="00D34569" w:rsidP="00F42CB2">
            <w:pPr>
              <w:numPr>
                <w:ilvl w:val="0"/>
                <w:numId w:val="1"/>
              </w:numPr>
              <w:ind w:rightChars="112" w:right="269"/>
              <w:rPr>
                <w:rFonts w:eastAsia="標楷體"/>
                <w:kern w:val="0"/>
              </w:rPr>
            </w:pPr>
            <w:r w:rsidRPr="00952385">
              <w:rPr>
                <w:rFonts w:eastAsia="標楷體"/>
                <w:kern w:val="0"/>
              </w:rPr>
              <w:t>是否有提供檢品分析報告</w:t>
            </w:r>
            <w:r w:rsidRPr="00952385">
              <w:rPr>
                <w:rFonts w:eastAsia="標楷體"/>
                <w:kern w:val="0"/>
              </w:rPr>
              <w:t>?</w:t>
            </w:r>
          </w:p>
        </w:tc>
        <w:tc>
          <w:tcPr>
            <w:tcW w:w="850" w:type="dxa"/>
            <w:shd w:val="clear" w:color="auto" w:fill="auto"/>
            <w:vAlign w:val="center"/>
          </w:tcPr>
          <w:p w:rsidR="00D34569" w:rsidRPr="003B508E" w:rsidRDefault="00D34569"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D34569" w:rsidRPr="003B508E" w:rsidRDefault="00D34569"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D34569" w:rsidRPr="003B508E" w:rsidRDefault="00D34569"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D34569" w:rsidRPr="00D34569" w:rsidRDefault="00D34569" w:rsidP="00D34569">
            <w:pPr>
              <w:jc w:val="center"/>
              <w:rPr>
                <w:rFonts w:ascii="標楷體" w:eastAsia="標楷體" w:hAnsi="標楷體"/>
              </w:rPr>
            </w:pPr>
            <w:r w:rsidRPr="00D34569">
              <w:rPr>
                <w:rFonts w:ascii="標楷體" w:eastAsia="標楷體" w:hAnsi="標楷體" w:hint="eastAsia"/>
              </w:rPr>
              <w:t>□是□否</w:t>
            </w:r>
          </w:p>
        </w:tc>
      </w:tr>
      <w:tr w:rsidR="00D34569" w:rsidRPr="00952385" w:rsidTr="00D34569">
        <w:trPr>
          <w:trHeight w:val="356"/>
        </w:trPr>
        <w:tc>
          <w:tcPr>
            <w:tcW w:w="5544" w:type="dxa"/>
            <w:shd w:val="clear" w:color="auto" w:fill="auto"/>
            <w:noWrap/>
            <w:vAlign w:val="center"/>
          </w:tcPr>
          <w:p w:rsidR="00D34569" w:rsidRPr="00952385" w:rsidRDefault="00D34569" w:rsidP="00F42CB2">
            <w:pPr>
              <w:numPr>
                <w:ilvl w:val="0"/>
                <w:numId w:val="1"/>
              </w:numPr>
              <w:ind w:rightChars="112" w:right="269"/>
              <w:rPr>
                <w:rFonts w:eastAsia="標楷體"/>
                <w:kern w:val="0"/>
              </w:rPr>
            </w:pPr>
            <w:r w:rsidRPr="00952385">
              <w:rPr>
                <w:rFonts w:eastAsia="標楷體"/>
                <w:kern w:val="0"/>
              </w:rPr>
              <w:t>是否提供所有文件之繁體中文或英文譯本？</w:t>
            </w:r>
          </w:p>
        </w:tc>
        <w:tc>
          <w:tcPr>
            <w:tcW w:w="850" w:type="dxa"/>
            <w:shd w:val="clear" w:color="auto" w:fill="auto"/>
            <w:vAlign w:val="center"/>
          </w:tcPr>
          <w:p w:rsidR="00D34569" w:rsidRPr="003B508E" w:rsidRDefault="00D34569"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D34569" w:rsidRPr="003B508E" w:rsidRDefault="00D34569"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D34569" w:rsidRPr="003B508E" w:rsidRDefault="00D34569"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D34569" w:rsidRPr="00D34569" w:rsidRDefault="00D34569" w:rsidP="00D34569">
            <w:pPr>
              <w:jc w:val="center"/>
              <w:rPr>
                <w:rFonts w:ascii="標楷體" w:eastAsia="標楷體" w:hAnsi="標楷體"/>
              </w:rPr>
            </w:pPr>
            <w:r w:rsidRPr="00D34569">
              <w:rPr>
                <w:rFonts w:ascii="標楷體" w:eastAsia="標楷體" w:hAnsi="標楷體" w:hint="eastAsia"/>
              </w:rPr>
              <w:t>□是□否</w:t>
            </w:r>
          </w:p>
        </w:tc>
      </w:tr>
      <w:tr w:rsidR="00D34569" w:rsidRPr="00952385" w:rsidTr="00D34569">
        <w:trPr>
          <w:trHeight w:val="356"/>
        </w:trPr>
        <w:tc>
          <w:tcPr>
            <w:tcW w:w="5544" w:type="dxa"/>
            <w:shd w:val="clear" w:color="auto" w:fill="auto"/>
            <w:noWrap/>
            <w:vAlign w:val="center"/>
          </w:tcPr>
          <w:p w:rsidR="00D34569" w:rsidRPr="00952385" w:rsidRDefault="00D34569" w:rsidP="00F42CB2">
            <w:pPr>
              <w:numPr>
                <w:ilvl w:val="0"/>
                <w:numId w:val="1"/>
              </w:numPr>
              <w:ind w:rightChars="112" w:right="269"/>
              <w:rPr>
                <w:rFonts w:eastAsia="標楷體"/>
                <w:kern w:val="0"/>
              </w:rPr>
            </w:pPr>
            <w:r w:rsidRPr="00952385">
              <w:rPr>
                <w:rFonts w:eastAsia="標楷體"/>
                <w:kern w:val="0"/>
              </w:rPr>
              <w:t>紙本文件是否貼側標或以含側標之隔頁紙區隔章節？</w:t>
            </w:r>
          </w:p>
        </w:tc>
        <w:tc>
          <w:tcPr>
            <w:tcW w:w="850" w:type="dxa"/>
            <w:shd w:val="clear" w:color="auto" w:fill="auto"/>
            <w:vAlign w:val="center"/>
          </w:tcPr>
          <w:p w:rsidR="00D34569" w:rsidRPr="003B508E" w:rsidRDefault="00D34569"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D34569" w:rsidRPr="003B508E" w:rsidRDefault="00D34569"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D34569" w:rsidRPr="003B508E" w:rsidRDefault="00D34569"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D34569" w:rsidRPr="00D34569" w:rsidRDefault="00D34569" w:rsidP="00D34569">
            <w:pPr>
              <w:jc w:val="center"/>
              <w:rPr>
                <w:rFonts w:ascii="標楷體" w:eastAsia="標楷體" w:hAnsi="標楷體"/>
              </w:rPr>
            </w:pPr>
            <w:r w:rsidRPr="00D34569">
              <w:rPr>
                <w:rFonts w:ascii="標楷體" w:eastAsia="標楷體" w:hAnsi="標楷體" w:hint="eastAsia"/>
              </w:rPr>
              <w:t>□是□否</w:t>
            </w:r>
          </w:p>
        </w:tc>
      </w:tr>
      <w:tr w:rsidR="00D34569" w:rsidRPr="00952385" w:rsidTr="00D34569">
        <w:trPr>
          <w:trHeight w:val="356"/>
        </w:trPr>
        <w:tc>
          <w:tcPr>
            <w:tcW w:w="5544" w:type="dxa"/>
            <w:shd w:val="clear" w:color="auto" w:fill="auto"/>
            <w:noWrap/>
            <w:vAlign w:val="center"/>
          </w:tcPr>
          <w:p w:rsidR="00D34569" w:rsidRPr="00952385" w:rsidRDefault="00D34569" w:rsidP="00F42CB2">
            <w:pPr>
              <w:numPr>
                <w:ilvl w:val="0"/>
                <w:numId w:val="1"/>
              </w:numPr>
              <w:ind w:rightChars="112" w:right="269"/>
              <w:rPr>
                <w:rFonts w:eastAsia="標楷體"/>
                <w:kern w:val="0"/>
              </w:rPr>
            </w:pPr>
            <w:r w:rsidRPr="00952385">
              <w:rPr>
                <w:rFonts w:eastAsia="標楷體"/>
                <w:kern w:val="0"/>
              </w:rPr>
              <w:t>是否依照國內所公告「藥品生體可用率試驗報告書申請表」檢附相關資料？</w:t>
            </w:r>
          </w:p>
        </w:tc>
        <w:tc>
          <w:tcPr>
            <w:tcW w:w="850" w:type="dxa"/>
            <w:shd w:val="clear" w:color="auto" w:fill="auto"/>
            <w:vAlign w:val="center"/>
          </w:tcPr>
          <w:p w:rsidR="00D34569" w:rsidRPr="003B508E" w:rsidRDefault="00D34569"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0" w:type="dxa"/>
            <w:shd w:val="clear" w:color="auto" w:fill="auto"/>
            <w:vAlign w:val="center"/>
          </w:tcPr>
          <w:p w:rsidR="00D34569" w:rsidRPr="003B508E" w:rsidRDefault="00D34569"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851" w:type="dxa"/>
            <w:tcBorders>
              <w:right w:val="single" w:sz="18" w:space="0" w:color="auto"/>
            </w:tcBorders>
            <w:shd w:val="clear" w:color="auto" w:fill="auto"/>
            <w:vAlign w:val="center"/>
          </w:tcPr>
          <w:p w:rsidR="00D34569" w:rsidRPr="003B508E" w:rsidRDefault="00D34569" w:rsidP="00817336">
            <w:pPr>
              <w:jc w:val="center"/>
              <w:rPr>
                <w:rFonts w:ascii="標楷體" w:eastAsia="標楷體" w:hAnsi="標楷體"/>
                <w:kern w:val="0"/>
              </w:rPr>
            </w:pPr>
            <w:r w:rsidRPr="003B508E">
              <w:rPr>
                <w:rFonts w:ascii="MS Mincho" w:eastAsia="MS Mincho" w:hAnsi="MS Mincho" w:cs="MS Mincho" w:hint="eastAsia"/>
                <w:kern w:val="0"/>
              </w:rPr>
              <w:t>☐</w:t>
            </w:r>
          </w:p>
        </w:tc>
        <w:tc>
          <w:tcPr>
            <w:tcW w:w="1701" w:type="dxa"/>
            <w:tcBorders>
              <w:top w:val="single" w:sz="18" w:space="0" w:color="auto"/>
              <w:left w:val="single" w:sz="18" w:space="0" w:color="auto"/>
              <w:bottom w:val="single" w:sz="18" w:space="0" w:color="auto"/>
              <w:right w:val="single" w:sz="18" w:space="0" w:color="auto"/>
            </w:tcBorders>
            <w:vAlign w:val="center"/>
          </w:tcPr>
          <w:p w:rsidR="00D34569" w:rsidRPr="00D34569" w:rsidRDefault="00D34569" w:rsidP="00D34569">
            <w:pPr>
              <w:jc w:val="center"/>
              <w:rPr>
                <w:rFonts w:ascii="標楷體" w:eastAsia="標楷體" w:hAnsi="標楷體"/>
              </w:rPr>
            </w:pPr>
            <w:r w:rsidRPr="00D34569">
              <w:rPr>
                <w:rFonts w:ascii="標楷體" w:eastAsia="標楷體" w:hAnsi="標楷體" w:hint="eastAsia"/>
              </w:rPr>
              <w:t>□是□否</w:t>
            </w:r>
          </w:p>
        </w:tc>
      </w:tr>
    </w:tbl>
    <w:p w:rsidR="00392297" w:rsidRPr="00392297" w:rsidRDefault="00392297" w:rsidP="00392297">
      <w:pPr>
        <w:rPr>
          <w:rFonts w:eastAsia="標楷體"/>
        </w:rPr>
      </w:pPr>
      <w:r w:rsidRPr="00392297">
        <w:rPr>
          <w:rFonts w:eastAsia="標楷體"/>
        </w:rPr>
        <w:t>《註</w:t>
      </w:r>
      <w:r w:rsidRPr="00392297">
        <w:rPr>
          <w:rFonts w:eastAsia="標楷體"/>
        </w:rPr>
        <w:t>1</w:t>
      </w:r>
      <w:r w:rsidRPr="00392297">
        <w:rPr>
          <w:rFonts w:eastAsia="標楷體"/>
        </w:rPr>
        <w:t>》</w:t>
      </w:r>
    </w:p>
    <w:p w:rsidR="00392297" w:rsidRPr="00BD71CF" w:rsidRDefault="00392297" w:rsidP="00BD71CF">
      <w:pPr>
        <w:pStyle w:val="a5"/>
        <w:numPr>
          <w:ilvl w:val="0"/>
          <w:numId w:val="5"/>
        </w:numPr>
        <w:ind w:leftChars="0"/>
        <w:rPr>
          <w:rFonts w:eastAsia="標楷體"/>
        </w:rPr>
      </w:pPr>
      <w:r w:rsidRPr="00BD71CF">
        <w:rPr>
          <w:rFonts w:eastAsia="標楷體"/>
        </w:rPr>
        <w:t>兩者的標籤及產品資訊。</w:t>
      </w:r>
    </w:p>
    <w:p w:rsidR="00392297" w:rsidRPr="00BD71CF" w:rsidRDefault="00392297" w:rsidP="00BD71CF">
      <w:pPr>
        <w:pStyle w:val="a5"/>
        <w:numPr>
          <w:ilvl w:val="0"/>
          <w:numId w:val="5"/>
        </w:numPr>
        <w:ind w:leftChars="0"/>
        <w:rPr>
          <w:rFonts w:eastAsia="標楷體"/>
        </w:rPr>
      </w:pPr>
      <w:r w:rsidRPr="00BD71CF">
        <w:rPr>
          <w:rFonts w:eastAsia="標楷體"/>
        </w:rPr>
        <w:t>兩者以學名藥廠商所訂定之成品檢驗規格</w:t>
      </w:r>
      <w:r w:rsidRPr="00BD71CF">
        <w:rPr>
          <w:rFonts w:eastAsia="標楷體"/>
        </w:rPr>
        <w:t xml:space="preserve"> (CoA)</w:t>
      </w:r>
      <w:r w:rsidRPr="00BD71CF">
        <w:rPr>
          <w:rFonts w:eastAsia="標楷體"/>
        </w:rPr>
        <w:t>，進行分析的數據結果。</w:t>
      </w:r>
    </w:p>
    <w:p w:rsidR="00392297" w:rsidRPr="00BD71CF" w:rsidRDefault="00392297" w:rsidP="00BD71CF">
      <w:pPr>
        <w:pStyle w:val="a5"/>
        <w:numPr>
          <w:ilvl w:val="0"/>
          <w:numId w:val="5"/>
        </w:numPr>
        <w:ind w:leftChars="0"/>
        <w:rPr>
          <w:rFonts w:eastAsia="標楷體"/>
        </w:rPr>
      </w:pPr>
      <w:r w:rsidRPr="00BD71CF">
        <w:rPr>
          <w:rFonts w:eastAsia="標楷體"/>
        </w:rPr>
        <w:t>溶離率曲線比對試驗結果。須於模擬腸胃道</w:t>
      </w:r>
      <w:r w:rsidRPr="00BD71CF">
        <w:rPr>
          <w:rFonts w:eastAsia="標楷體"/>
        </w:rPr>
        <w:t>pH</w:t>
      </w:r>
      <w:r w:rsidRPr="00BD71CF">
        <w:rPr>
          <w:rFonts w:eastAsia="標楷體"/>
        </w:rPr>
        <w:t>值條件下執行，至少應包含</w:t>
      </w:r>
      <w:r w:rsidRPr="00BD71CF">
        <w:rPr>
          <w:rFonts w:eastAsia="標楷體"/>
        </w:rPr>
        <w:t xml:space="preserve">0.1N </w:t>
      </w:r>
      <w:proofErr w:type="spellStart"/>
      <w:r w:rsidRPr="00BD71CF">
        <w:rPr>
          <w:rFonts w:eastAsia="標楷體"/>
        </w:rPr>
        <w:t>HCl</w:t>
      </w:r>
      <w:proofErr w:type="spellEnd"/>
      <w:r w:rsidRPr="00BD71CF">
        <w:rPr>
          <w:rFonts w:eastAsia="標楷體"/>
        </w:rPr>
        <w:t>、</w:t>
      </w:r>
      <w:r w:rsidRPr="00BD71CF">
        <w:rPr>
          <w:rFonts w:eastAsia="標楷體"/>
        </w:rPr>
        <w:t xml:space="preserve">pH 4.5 buffer </w:t>
      </w:r>
      <w:r w:rsidRPr="00BD71CF">
        <w:rPr>
          <w:rFonts w:eastAsia="標楷體"/>
        </w:rPr>
        <w:t>、</w:t>
      </w:r>
      <w:r w:rsidRPr="00BD71CF">
        <w:rPr>
          <w:rFonts w:eastAsia="標楷體"/>
        </w:rPr>
        <w:t>pH 6.8 buffer</w:t>
      </w:r>
      <w:r w:rsidRPr="00BD71CF">
        <w:rPr>
          <w:rFonts w:eastAsia="標楷體"/>
        </w:rPr>
        <w:t>以及</w:t>
      </w:r>
      <w:r w:rsidRPr="00BD71CF">
        <w:rPr>
          <w:rFonts w:eastAsia="標楷體"/>
        </w:rPr>
        <w:t>QC</w:t>
      </w:r>
      <w:r w:rsidRPr="00BD71CF">
        <w:rPr>
          <w:rFonts w:eastAsia="標楷體"/>
        </w:rPr>
        <w:t>溶媒等。</w:t>
      </w:r>
    </w:p>
    <w:p w:rsidR="00392297" w:rsidRPr="00BD71CF" w:rsidRDefault="00392297" w:rsidP="00BD71CF">
      <w:pPr>
        <w:pStyle w:val="a5"/>
        <w:numPr>
          <w:ilvl w:val="0"/>
          <w:numId w:val="5"/>
        </w:numPr>
        <w:ind w:leftChars="0"/>
        <w:rPr>
          <w:rFonts w:eastAsia="標楷體"/>
        </w:rPr>
      </w:pPr>
      <w:r w:rsidRPr="00BD71CF">
        <w:rPr>
          <w:rFonts w:eastAsia="標楷體"/>
        </w:rPr>
        <w:t>與國內市售藥品擁有相同含量主成分的資料證據。</w:t>
      </w:r>
    </w:p>
    <w:p w:rsidR="00392297" w:rsidRPr="00BD71CF" w:rsidRDefault="00392297" w:rsidP="00BD71CF">
      <w:pPr>
        <w:pStyle w:val="a5"/>
        <w:numPr>
          <w:ilvl w:val="0"/>
          <w:numId w:val="5"/>
        </w:numPr>
        <w:ind w:leftChars="0"/>
        <w:rPr>
          <w:rFonts w:eastAsia="標楷體"/>
        </w:rPr>
      </w:pPr>
      <w:r w:rsidRPr="00BD71CF">
        <w:rPr>
          <w:rFonts w:eastAsia="標楷體"/>
        </w:rPr>
        <w:t>與國內市售藥品擁有相同大小、重量以及膜衣類型</w:t>
      </w:r>
      <w:r w:rsidRPr="00BD71CF">
        <w:rPr>
          <w:rFonts w:eastAsia="標楷體"/>
        </w:rPr>
        <w:t xml:space="preserve"> (</w:t>
      </w:r>
      <w:r w:rsidRPr="00BD71CF">
        <w:rPr>
          <w:rFonts w:eastAsia="標楷體"/>
        </w:rPr>
        <w:t>例如：</w:t>
      </w:r>
      <w:r w:rsidRPr="00BD71CF">
        <w:rPr>
          <w:rFonts w:eastAsia="標楷體"/>
        </w:rPr>
        <w:t>uncoated</w:t>
      </w:r>
      <w:r w:rsidRPr="00BD71CF">
        <w:rPr>
          <w:rFonts w:eastAsia="標楷體"/>
        </w:rPr>
        <w:t>、</w:t>
      </w:r>
      <w:r w:rsidRPr="00BD71CF">
        <w:rPr>
          <w:rFonts w:eastAsia="標楷體"/>
        </w:rPr>
        <w:t>film-coated</w:t>
      </w:r>
      <w:r w:rsidRPr="00BD71CF">
        <w:rPr>
          <w:rFonts w:eastAsia="標楷體"/>
        </w:rPr>
        <w:t>、</w:t>
      </w:r>
      <w:r w:rsidRPr="00BD71CF">
        <w:rPr>
          <w:rFonts w:eastAsia="標楷體"/>
        </w:rPr>
        <w:t>sugar-coated</w:t>
      </w:r>
      <w:r w:rsidRPr="00BD71CF">
        <w:rPr>
          <w:rFonts w:eastAsia="標楷體"/>
        </w:rPr>
        <w:t>或者</w:t>
      </w:r>
      <w:r w:rsidRPr="00BD71CF">
        <w:rPr>
          <w:rFonts w:eastAsia="標楷體"/>
        </w:rPr>
        <w:t>enteric-coated</w:t>
      </w:r>
      <w:r w:rsidRPr="00BD71CF">
        <w:rPr>
          <w:rFonts w:eastAsia="標楷體"/>
        </w:rPr>
        <w:t>等</w:t>
      </w:r>
      <w:r w:rsidRPr="00BD71CF">
        <w:rPr>
          <w:rFonts w:eastAsia="標楷體"/>
        </w:rPr>
        <w:t>)</w:t>
      </w:r>
      <w:r w:rsidRPr="00BD71CF">
        <w:rPr>
          <w:rFonts w:eastAsia="標楷體"/>
        </w:rPr>
        <w:t>的資料證據。</w:t>
      </w:r>
    </w:p>
    <w:p w:rsidR="00392297" w:rsidRPr="00BD71CF" w:rsidRDefault="00392297" w:rsidP="00BD71CF">
      <w:pPr>
        <w:pStyle w:val="a5"/>
        <w:numPr>
          <w:ilvl w:val="0"/>
          <w:numId w:val="5"/>
        </w:numPr>
        <w:ind w:leftChars="0"/>
        <w:rPr>
          <w:rFonts w:eastAsia="標楷體"/>
        </w:rPr>
      </w:pPr>
      <w:r w:rsidRPr="00BD71CF">
        <w:rPr>
          <w:rFonts w:eastAsia="標楷體"/>
        </w:rPr>
        <w:t>與國內市售藥品擁有相同物化性質的資料證據。</w:t>
      </w:r>
    </w:p>
    <w:p w:rsidR="00392297" w:rsidRPr="00BD71CF" w:rsidRDefault="00392297" w:rsidP="00BD71CF">
      <w:pPr>
        <w:pStyle w:val="a5"/>
        <w:numPr>
          <w:ilvl w:val="0"/>
          <w:numId w:val="5"/>
        </w:numPr>
        <w:ind w:leftChars="0"/>
        <w:rPr>
          <w:rFonts w:eastAsia="標楷體"/>
        </w:rPr>
      </w:pPr>
      <w:r w:rsidRPr="00BD71CF">
        <w:rPr>
          <w:rFonts w:eastAsia="標楷體"/>
        </w:rPr>
        <w:t>應用於物化性質測定的分析方法及分析方法確效報告亦須提供。</w:t>
      </w:r>
    </w:p>
    <w:p w:rsidR="00392297" w:rsidRPr="00392297" w:rsidRDefault="00392297" w:rsidP="00392297">
      <w:pPr>
        <w:rPr>
          <w:rFonts w:eastAsia="標楷體"/>
        </w:rPr>
      </w:pPr>
      <w:r w:rsidRPr="00392297">
        <w:rPr>
          <w:rFonts w:eastAsia="標楷體"/>
        </w:rPr>
        <w:t>《註</w:t>
      </w:r>
      <w:r w:rsidRPr="00392297">
        <w:rPr>
          <w:rFonts w:eastAsia="標楷體"/>
        </w:rPr>
        <w:t>2</w:t>
      </w:r>
      <w:r w:rsidRPr="00392297">
        <w:rPr>
          <w:rFonts w:eastAsia="標楷體"/>
        </w:rPr>
        <w:t>》</w:t>
      </w:r>
    </w:p>
    <w:p w:rsidR="00392297" w:rsidRPr="00BD71CF" w:rsidRDefault="00392297" w:rsidP="00BD71CF">
      <w:pPr>
        <w:pStyle w:val="a5"/>
        <w:numPr>
          <w:ilvl w:val="0"/>
          <w:numId w:val="7"/>
        </w:numPr>
        <w:ind w:leftChars="0"/>
        <w:rPr>
          <w:rFonts w:eastAsia="標楷體"/>
        </w:rPr>
      </w:pPr>
      <w:r w:rsidRPr="00BD71CF">
        <w:rPr>
          <w:rFonts w:eastAsia="標楷體"/>
        </w:rPr>
        <w:t>溶離率曲線比對試驗結果。須於模擬腸胃道</w:t>
      </w:r>
      <w:r w:rsidRPr="00BD71CF">
        <w:rPr>
          <w:rFonts w:eastAsia="標楷體"/>
        </w:rPr>
        <w:t>pH</w:t>
      </w:r>
      <w:r w:rsidRPr="00BD71CF">
        <w:rPr>
          <w:rFonts w:eastAsia="標楷體"/>
        </w:rPr>
        <w:t>值條件下執行，至少應包含</w:t>
      </w:r>
      <w:r w:rsidRPr="00BD71CF">
        <w:rPr>
          <w:rFonts w:eastAsia="標楷體"/>
        </w:rPr>
        <w:t xml:space="preserve">0.1N </w:t>
      </w:r>
      <w:proofErr w:type="spellStart"/>
      <w:r w:rsidRPr="00BD71CF">
        <w:rPr>
          <w:rFonts w:eastAsia="標楷體"/>
        </w:rPr>
        <w:t>HCl</w:t>
      </w:r>
      <w:proofErr w:type="spellEnd"/>
      <w:r w:rsidRPr="00BD71CF">
        <w:rPr>
          <w:rFonts w:eastAsia="標楷體"/>
        </w:rPr>
        <w:t>、</w:t>
      </w:r>
      <w:r w:rsidRPr="00BD71CF">
        <w:rPr>
          <w:rFonts w:eastAsia="標楷體"/>
        </w:rPr>
        <w:t xml:space="preserve">pH 4.5 buffer </w:t>
      </w:r>
      <w:r w:rsidRPr="00BD71CF">
        <w:rPr>
          <w:rFonts w:eastAsia="標楷體"/>
        </w:rPr>
        <w:t>、</w:t>
      </w:r>
      <w:r w:rsidRPr="00BD71CF">
        <w:rPr>
          <w:rFonts w:eastAsia="標楷體"/>
        </w:rPr>
        <w:t>pH 6.8 buffer</w:t>
      </w:r>
      <w:r w:rsidRPr="00BD71CF">
        <w:rPr>
          <w:rFonts w:eastAsia="標楷體"/>
        </w:rPr>
        <w:t>以及</w:t>
      </w:r>
      <w:r w:rsidRPr="00BD71CF">
        <w:rPr>
          <w:rFonts w:eastAsia="標楷體"/>
        </w:rPr>
        <w:t>QC</w:t>
      </w:r>
      <w:r w:rsidRPr="00BD71CF">
        <w:rPr>
          <w:rFonts w:eastAsia="標楷體"/>
        </w:rPr>
        <w:t>溶媒等。</w:t>
      </w:r>
    </w:p>
    <w:p w:rsidR="00392297" w:rsidRPr="00BD71CF" w:rsidRDefault="00392297" w:rsidP="00BD71CF">
      <w:pPr>
        <w:pStyle w:val="a5"/>
        <w:numPr>
          <w:ilvl w:val="0"/>
          <w:numId w:val="7"/>
        </w:numPr>
        <w:ind w:leftChars="0"/>
        <w:rPr>
          <w:rFonts w:eastAsia="標楷體"/>
        </w:rPr>
      </w:pPr>
      <w:r w:rsidRPr="00BD71CF">
        <w:rPr>
          <w:rFonts w:eastAsia="標楷體"/>
        </w:rPr>
        <w:t>批次製造紀錄。</w:t>
      </w:r>
    </w:p>
    <w:p w:rsidR="00644CEF" w:rsidRDefault="00644CEF">
      <w:pPr>
        <w:rPr>
          <w:rFonts w:eastAsia="標楷體"/>
          <w:b/>
        </w:rPr>
      </w:pPr>
    </w:p>
    <w:p w:rsidR="00F42CB2" w:rsidRPr="00644CEF" w:rsidRDefault="00900BAE">
      <w:pPr>
        <w:rPr>
          <w:rFonts w:eastAsia="標楷體"/>
          <w:b/>
        </w:rPr>
      </w:pPr>
      <w:r w:rsidRPr="00644CEF">
        <w:rPr>
          <w:rFonts w:eastAsia="標楷體"/>
          <w:b/>
        </w:rPr>
        <w:t>三、</w:t>
      </w:r>
      <w:r w:rsidRPr="00644CEF">
        <w:rPr>
          <w:rFonts w:eastAsia="標楷體"/>
          <w:b/>
        </w:rPr>
        <w:t>Dissolution</w:t>
      </w:r>
    </w:p>
    <w:tbl>
      <w:tblPr>
        <w:tblW w:w="9789"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tblPr>
      <w:tblGrid>
        <w:gridCol w:w="5544"/>
        <w:gridCol w:w="850"/>
        <w:gridCol w:w="851"/>
        <w:gridCol w:w="850"/>
        <w:gridCol w:w="1694"/>
      </w:tblGrid>
      <w:tr w:rsidR="00900BAE" w:rsidRPr="00F42CB2" w:rsidTr="009E331C">
        <w:trPr>
          <w:trHeight w:val="315"/>
          <w:tblHeader/>
        </w:trPr>
        <w:tc>
          <w:tcPr>
            <w:tcW w:w="5544" w:type="dxa"/>
            <w:vMerge w:val="restart"/>
            <w:shd w:val="pct15" w:color="auto" w:fill="auto"/>
            <w:noWrap/>
            <w:vAlign w:val="center"/>
            <w:hideMark/>
          </w:tcPr>
          <w:p w:rsidR="00900BAE" w:rsidRPr="00F42CB2" w:rsidRDefault="00900BAE" w:rsidP="002D0674">
            <w:pPr>
              <w:widowControl/>
              <w:jc w:val="center"/>
              <w:rPr>
                <w:rFonts w:eastAsia="標楷體"/>
                <w:b/>
                <w:kern w:val="0"/>
              </w:rPr>
            </w:pPr>
            <w:r w:rsidRPr="00F42CB2">
              <w:rPr>
                <w:rFonts w:eastAsia="標楷體"/>
                <w:b/>
                <w:kern w:val="0"/>
              </w:rPr>
              <w:t>確認項目</w:t>
            </w:r>
          </w:p>
        </w:tc>
        <w:tc>
          <w:tcPr>
            <w:tcW w:w="2551" w:type="dxa"/>
            <w:gridSpan w:val="3"/>
            <w:tcBorders>
              <w:right w:val="single" w:sz="18" w:space="0" w:color="auto"/>
            </w:tcBorders>
            <w:shd w:val="pct15" w:color="auto" w:fill="auto"/>
            <w:vAlign w:val="center"/>
          </w:tcPr>
          <w:p w:rsidR="00900BAE" w:rsidRPr="00F42CB2" w:rsidRDefault="00900BAE" w:rsidP="002D0674">
            <w:pPr>
              <w:widowControl/>
              <w:jc w:val="center"/>
              <w:rPr>
                <w:rFonts w:eastAsia="標楷體"/>
                <w:b/>
                <w:kern w:val="0"/>
              </w:rPr>
            </w:pPr>
            <w:r>
              <w:rPr>
                <w:rFonts w:eastAsia="標楷體" w:hint="eastAsia"/>
                <w:b/>
                <w:kern w:val="0"/>
              </w:rPr>
              <w:t>業者審視情形</w:t>
            </w:r>
          </w:p>
        </w:tc>
        <w:tc>
          <w:tcPr>
            <w:tcW w:w="1694" w:type="dxa"/>
            <w:vMerge w:val="restart"/>
            <w:tcBorders>
              <w:top w:val="single" w:sz="18" w:space="0" w:color="auto"/>
              <w:left w:val="single" w:sz="18" w:space="0" w:color="auto"/>
              <w:bottom w:val="single" w:sz="18" w:space="0" w:color="auto"/>
              <w:right w:val="single" w:sz="18" w:space="0" w:color="auto"/>
            </w:tcBorders>
            <w:shd w:val="pct15" w:color="auto" w:fill="auto"/>
            <w:vAlign w:val="center"/>
          </w:tcPr>
          <w:p w:rsidR="004F16B7" w:rsidRPr="004F16B7" w:rsidRDefault="004F16B7" w:rsidP="004F16B7">
            <w:pPr>
              <w:jc w:val="center"/>
              <w:rPr>
                <w:rFonts w:eastAsia="標楷體"/>
                <w:b/>
                <w:sz w:val="22"/>
              </w:rPr>
            </w:pPr>
            <w:r w:rsidRPr="004F16B7">
              <w:rPr>
                <w:rFonts w:eastAsia="標楷體" w:hint="eastAsia"/>
                <w:b/>
                <w:sz w:val="22"/>
                <w:szCs w:val="22"/>
              </w:rPr>
              <w:t>TFDA</w:t>
            </w:r>
            <w:r w:rsidRPr="004F16B7">
              <w:rPr>
                <w:rFonts w:eastAsia="標楷體" w:hint="eastAsia"/>
                <w:b/>
                <w:sz w:val="22"/>
                <w:szCs w:val="22"/>
              </w:rPr>
              <w:t>審核結果</w:t>
            </w:r>
          </w:p>
          <w:p w:rsidR="00900BAE" w:rsidRPr="004F16B7" w:rsidRDefault="004F16B7" w:rsidP="004F16B7">
            <w:pPr>
              <w:widowControl/>
              <w:jc w:val="center"/>
              <w:rPr>
                <w:rFonts w:eastAsia="標楷體"/>
                <w:b/>
                <w:kern w:val="0"/>
                <w:sz w:val="18"/>
                <w:szCs w:val="18"/>
              </w:rPr>
            </w:pPr>
            <w:r w:rsidRPr="004F16B7">
              <w:rPr>
                <w:rFonts w:eastAsia="標楷體" w:hint="eastAsia"/>
                <w:b/>
                <w:sz w:val="18"/>
                <w:szCs w:val="18"/>
              </w:rPr>
              <w:t>廠商請勿自行填寫</w:t>
            </w:r>
          </w:p>
        </w:tc>
      </w:tr>
      <w:tr w:rsidR="00900BAE" w:rsidRPr="00F42CB2" w:rsidTr="009E331C">
        <w:trPr>
          <w:trHeight w:val="315"/>
          <w:tblHeader/>
        </w:trPr>
        <w:tc>
          <w:tcPr>
            <w:tcW w:w="5544" w:type="dxa"/>
            <w:vMerge/>
            <w:shd w:val="clear" w:color="auto" w:fill="auto"/>
            <w:noWrap/>
            <w:vAlign w:val="center"/>
          </w:tcPr>
          <w:p w:rsidR="00900BAE" w:rsidRPr="00F42CB2" w:rsidRDefault="00900BAE" w:rsidP="00F42CB2">
            <w:pPr>
              <w:widowControl/>
              <w:rPr>
                <w:rFonts w:eastAsia="標楷體"/>
                <w:b/>
                <w:kern w:val="0"/>
              </w:rPr>
            </w:pPr>
          </w:p>
        </w:tc>
        <w:tc>
          <w:tcPr>
            <w:tcW w:w="850" w:type="dxa"/>
            <w:shd w:val="pct15" w:color="auto" w:fill="auto"/>
            <w:vAlign w:val="center"/>
          </w:tcPr>
          <w:p w:rsidR="00900BAE" w:rsidRPr="00F42CB2" w:rsidRDefault="00900BAE" w:rsidP="002D0674">
            <w:pPr>
              <w:widowControl/>
              <w:jc w:val="center"/>
              <w:rPr>
                <w:rFonts w:eastAsia="標楷體"/>
                <w:b/>
                <w:kern w:val="0"/>
              </w:rPr>
            </w:pPr>
            <w:r w:rsidRPr="00F42CB2">
              <w:rPr>
                <w:rFonts w:eastAsia="標楷體"/>
                <w:b/>
                <w:kern w:val="0"/>
              </w:rPr>
              <w:t>是</w:t>
            </w:r>
          </w:p>
        </w:tc>
        <w:tc>
          <w:tcPr>
            <w:tcW w:w="851" w:type="dxa"/>
            <w:shd w:val="pct15" w:color="auto" w:fill="auto"/>
            <w:vAlign w:val="center"/>
          </w:tcPr>
          <w:p w:rsidR="00900BAE" w:rsidRPr="00F42CB2" w:rsidRDefault="00900BAE" w:rsidP="002D0674">
            <w:pPr>
              <w:widowControl/>
              <w:jc w:val="center"/>
              <w:rPr>
                <w:rFonts w:eastAsia="標楷體"/>
                <w:b/>
                <w:kern w:val="0"/>
              </w:rPr>
            </w:pPr>
            <w:r w:rsidRPr="00F42CB2">
              <w:rPr>
                <w:rFonts w:eastAsia="標楷體"/>
                <w:b/>
                <w:kern w:val="0"/>
              </w:rPr>
              <w:t>否</w:t>
            </w:r>
          </w:p>
        </w:tc>
        <w:tc>
          <w:tcPr>
            <w:tcW w:w="850" w:type="dxa"/>
            <w:tcBorders>
              <w:right w:val="single" w:sz="18" w:space="0" w:color="auto"/>
            </w:tcBorders>
            <w:shd w:val="pct15" w:color="auto" w:fill="auto"/>
            <w:vAlign w:val="center"/>
          </w:tcPr>
          <w:p w:rsidR="00900BAE" w:rsidRPr="00F42CB2" w:rsidRDefault="00900BAE" w:rsidP="002D0674">
            <w:pPr>
              <w:widowControl/>
              <w:jc w:val="center"/>
              <w:rPr>
                <w:rFonts w:eastAsia="標楷體"/>
                <w:b/>
                <w:kern w:val="0"/>
              </w:rPr>
            </w:pPr>
            <w:r w:rsidRPr="00F42CB2">
              <w:rPr>
                <w:rFonts w:eastAsia="標楷體"/>
                <w:b/>
                <w:kern w:val="0"/>
              </w:rPr>
              <w:t>不適用</w:t>
            </w:r>
          </w:p>
        </w:tc>
        <w:tc>
          <w:tcPr>
            <w:tcW w:w="1694" w:type="dxa"/>
            <w:vMerge/>
            <w:tcBorders>
              <w:top w:val="single" w:sz="18" w:space="0" w:color="auto"/>
              <w:left w:val="single" w:sz="18" w:space="0" w:color="auto"/>
              <w:bottom w:val="single" w:sz="18" w:space="0" w:color="auto"/>
              <w:right w:val="single" w:sz="18" w:space="0" w:color="auto"/>
            </w:tcBorders>
          </w:tcPr>
          <w:p w:rsidR="00900BAE" w:rsidRPr="00F42CB2" w:rsidRDefault="00900BAE" w:rsidP="00F42CB2">
            <w:pPr>
              <w:widowControl/>
              <w:jc w:val="center"/>
              <w:rPr>
                <w:rFonts w:eastAsia="標楷體"/>
                <w:b/>
                <w:kern w:val="0"/>
              </w:rPr>
            </w:pPr>
          </w:p>
        </w:tc>
      </w:tr>
      <w:tr w:rsidR="002D0674" w:rsidRPr="00F42CB2" w:rsidTr="009E331C">
        <w:trPr>
          <w:trHeight w:val="328"/>
        </w:trPr>
        <w:tc>
          <w:tcPr>
            <w:tcW w:w="5544" w:type="dxa"/>
            <w:shd w:val="clear" w:color="auto" w:fill="auto"/>
            <w:noWrap/>
            <w:vAlign w:val="center"/>
            <w:hideMark/>
          </w:tcPr>
          <w:p w:rsidR="002D0674" w:rsidRPr="00F42CB2" w:rsidRDefault="002D0674" w:rsidP="00F42CB2">
            <w:pPr>
              <w:numPr>
                <w:ilvl w:val="0"/>
                <w:numId w:val="2"/>
              </w:numPr>
              <w:ind w:rightChars="112" w:right="269"/>
              <w:rPr>
                <w:rFonts w:eastAsia="標楷體"/>
                <w:kern w:val="0"/>
              </w:rPr>
            </w:pPr>
            <w:r w:rsidRPr="00F42CB2">
              <w:rPr>
                <w:rFonts w:eastAsia="標楷體"/>
                <w:kern w:val="0"/>
              </w:rPr>
              <w:t>溶離試驗之對照藥品與在</w:t>
            </w:r>
            <w:r w:rsidRPr="00F42CB2">
              <w:rPr>
                <w:rFonts w:eastAsia="標楷體"/>
                <w:kern w:val="0"/>
              </w:rPr>
              <w:t>BE</w:t>
            </w:r>
            <w:r w:rsidRPr="00F42CB2">
              <w:rPr>
                <w:rFonts w:eastAsia="標楷體"/>
                <w:kern w:val="0"/>
              </w:rPr>
              <w:t>試驗所使用之藥品，在批量、原料藥來源、配方、製程設備、製造廠是否相同</w:t>
            </w:r>
            <w:r w:rsidRPr="00F42CB2">
              <w:rPr>
                <w:rFonts w:eastAsia="標楷體"/>
                <w:kern w:val="0"/>
              </w:rPr>
              <w:t xml:space="preserve">? </w:t>
            </w:r>
          </w:p>
        </w:tc>
        <w:tc>
          <w:tcPr>
            <w:tcW w:w="850"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1"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0" w:type="dxa"/>
            <w:tcBorders>
              <w:right w:val="single" w:sz="18" w:space="0" w:color="auto"/>
            </w:tcBorders>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1694" w:type="dxa"/>
            <w:tcBorders>
              <w:top w:val="single" w:sz="18" w:space="0" w:color="auto"/>
              <w:left w:val="single" w:sz="18" w:space="0" w:color="auto"/>
              <w:bottom w:val="single" w:sz="18" w:space="0" w:color="auto"/>
              <w:right w:val="single" w:sz="18" w:space="0" w:color="auto"/>
            </w:tcBorders>
            <w:vAlign w:val="center"/>
          </w:tcPr>
          <w:p w:rsidR="002D0674" w:rsidRPr="002D0674" w:rsidRDefault="002D0674" w:rsidP="002D0674">
            <w:pPr>
              <w:jc w:val="center"/>
              <w:rPr>
                <w:rFonts w:ascii="標楷體" w:eastAsia="標楷體" w:hAnsi="標楷體"/>
              </w:rPr>
            </w:pPr>
            <w:r w:rsidRPr="002D0674">
              <w:rPr>
                <w:rFonts w:ascii="標楷體" w:eastAsia="標楷體" w:hAnsi="標楷體" w:hint="eastAsia"/>
              </w:rPr>
              <w:t>□是□否</w:t>
            </w:r>
          </w:p>
        </w:tc>
      </w:tr>
      <w:tr w:rsidR="002D0674" w:rsidRPr="00F42CB2" w:rsidTr="009E331C">
        <w:trPr>
          <w:trHeight w:val="356"/>
        </w:trPr>
        <w:tc>
          <w:tcPr>
            <w:tcW w:w="5544" w:type="dxa"/>
            <w:shd w:val="clear" w:color="auto" w:fill="auto"/>
            <w:noWrap/>
            <w:vAlign w:val="center"/>
          </w:tcPr>
          <w:p w:rsidR="002D0674" w:rsidRPr="00F42CB2" w:rsidRDefault="002D0674" w:rsidP="00F42CB2">
            <w:pPr>
              <w:ind w:rightChars="112" w:right="269" w:firstLineChars="200" w:firstLine="480"/>
              <w:rPr>
                <w:rFonts w:eastAsia="標楷體"/>
                <w:kern w:val="0"/>
              </w:rPr>
            </w:pPr>
            <w:r w:rsidRPr="00F42CB2">
              <w:rPr>
                <w:rFonts w:eastAsia="標楷體"/>
                <w:kern w:val="0"/>
              </w:rPr>
              <w:t xml:space="preserve">1.1 </w:t>
            </w:r>
            <w:r w:rsidRPr="00F42CB2">
              <w:rPr>
                <w:rFonts w:eastAsia="標楷體"/>
                <w:kern w:val="0"/>
              </w:rPr>
              <w:t>若否，廠商是否有提供相關連結性資料《註</w:t>
            </w:r>
            <w:r w:rsidRPr="00F42CB2">
              <w:rPr>
                <w:rFonts w:eastAsia="標楷體"/>
                <w:kern w:val="0"/>
              </w:rPr>
              <w:t>1</w:t>
            </w:r>
            <w:r w:rsidRPr="00F42CB2">
              <w:rPr>
                <w:rFonts w:eastAsia="標楷體"/>
                <w:kern w:val="0"/>
              </w:rPr>
              <w:t>》</w:t>
            </w:r>
            <w:r w:rsidRPr="00F42CB2">
              <w:rPr>
                <w:rFonts w:eastAsia="標楷體"/>
                <w:kern w:val="0"/>
              </w:rPr>
              <w:t>?</w:t>
            </w:r>
          </w:p>
        </w:tc>
        <w:tc>
          <w:tcPr>
            <w:tcW w:w="850"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1"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0" w:type="dxa"/>
            <w:tcBorders>
              <w:right w:val="single" w:sz="18" w:space="0" w:color="auto"/>
            </w:tcBorders>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1694" w:type="dxa"/>
            <w:tcBorders>
              <w:top w:val="single" w:sz="18" w:space="0" w:color="auto"/>
              <w:left w:val="single" w:sz="18" w:space="0" w:color="auto"/>
              <w:bottom w:val="single" w:sz="18" w:space="0" w:color="auto"/>
              <w:right w:val="single" w:sz="18" w:space="0" w:color="auto"/>
            </w:tcBorders>
            <w:vAlign w:val="center"/>
          </w:tcPr>
          <w:p w:rsidR="002D0674" w:rsidRPr="002D0674" w:rsidRDefault="002D0674" w:rsidP="002D0674">
            <w:pPr>
              <w:jc w:val="center"/>
              <w:rPr>
                <w:rFonts w:ascii="標楷體" w:eastAsia="標楷體" w:hAnsi="標楷體"/>
              </w:rPr>
            </w:pPr>
            <w:r w:rsidRPr="002D0674">
              <w:rPr>
                <w:rFonts w:ascii="標楷體" w:eastAsia="標楷體" w:hAnsi="標楷體" w:hint="eastAsia"/>
              </w:rPr>
              <w:t>□是□否</w:t>
            </w:r>
          </w:p>
        </w:tc>
        <w:bookmarkStart w:id="0" w:name="_GoBack"/>
        <w:bookmarkEnd w:id="0"/>
      </w:tr>
      <w:tr w:rsidR="002D0674" w:rsidRPr="00F42CB2" w:rsidTr="009E331C">
        <w:trPr>
          <w:trHeight w:val="356"/>
        </w:trPr>
        <w:tc>
          <w:tcPr>
            <w:tcW w:w="5544" w:type="dxa"/>
            <w:shd w:val="clear" w:color="auto" w:fill="auto"/>
            <w:noWrap/>
            <w:vAlign w:val="center"/>
          </w:tcPr>
          <w:p w:rsidR="002D0674" w:rsidRPr="00F42CB2" w:rsidRDefault="002D0674" w:rsidP="00F42CB2">
            <w:pPr>
              <w:numPr>
                <w:ilvl w:val="0"/>
                <w:numId w:val="2"/>
              </w:numPr>
              <w:ind w:rightChars="112" w:right="269"/>
              <w:rPr>
                <w:rFonts w:eastAsia="標楷體"/>
                <w:kern w:val="0"/>
              </w:rPr>
            </w:pPr>
            <w:r w:rsidRPr="00F42CB2">
              <w:rPr>
                <w:rFonts w:eastAsia="標楷體"/>
                <w:kern w:val="0"/>
              </w:rPr>
              <w:t>在不同</w:t>
            </w:r>
            <w:r w:rsidRPr="00F42CB2">
              <w:rPr>
                <w:rFonts w:eastAsia="標楷體"/>
                <w:kern w:val="0"/>
              </w:rPr>
              <w:t>pH</w:t>
            </w:r>
            <w:r w:rsidRPr="00F42CB2">
              <w:rPr>
                <w:rFonts w:eastAsia="標楷體"/>
                <w:kern w:val="0"/>
              </w:rPr>
              <w:t>值溶媒下，溶離相似性</w:t>
            </w:r>
            <w:r w:rsidRPr="00F42CB2">
              <w:rPr>
                <w:rFonts w:eastAsia="標楷體"/>
                <w:kern w:val="0"/>
              </w:rPr>
              <w:t xml:space="preserve"> (f</w:t>
            </w:r>
            <w:r w:rsidRPr="00F42CB2">
              <w:rPr>
                <w:rFonts w:eastAsia="標楷體"/>
                <w:kern w:val="0"/>
                <w:vertAlign w:val="subscript"/>
              </w:rPr>
              <w:t>2</w:t>
            </w:r>
            <w:r w:rsidRPr="00F42CB2">
              <w:rPr>
                <w:rFonts w:eastAsia="標楷體"/>
                <w:kern w:val="0"/>
              </w:rPr>
              <w:t>)</w:t>
            </w:r>
            <w:r w:rsidRPr="00F42CB2">
              <w:rPr>
                <w:rFonts w:eastAsia="標楷體"/>
                <w:kern w:val="0"/>
              </w:rPr>
              <w:t>是否皆大於</w:t>
            </w:r>
            <w:r w:rsidRPr="00F42CB2">
              <w:rPr>
                <w:rFonts w:eastAsia="標楷體"/>
                <w:kern w:val="0"/>
              </w:rPr>
              <w:t>50?</w:t>
            </w:r>
          </w:p>
        </w:tc>
        <w:tc>
          <w:tcPr>
            <w:tcW w:w="850"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1"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0" w:type="dxa"/>
            <w:tcBorders>
              <w:right w:val="single" w:sz="18" w:space="0" w:color="auto"/>
            </w:tcBorders>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1694" w:type="dxa"/>
            <w:tcBorders>
              <w:top w:val="single" w:sz="18" w:space="0" w:color="auto"/>
              <w:left w:val="single" w:sz="18" w:space="0" w:color="auto"/>
              <w:bottom w:val="single" w:sz="18" w:space="0" w:color="auto"/>
              <w:right w:val="single" w:sz="18" w:space="0" w:color="auto"/>
            </w:tcBorders>
            <w:vAlign w:val="center"/>
          </w:tcPr>
          <w:p w:rsidR="002D0674" w:rsidRPr="002D0674" w:rsidRDefault="002D0674" w:rsidP="002D0674">
            <w:pPr>
              <w:jc w:val="center"/>
              <w:rPr>
                <w:rFonts w:ascii="標楷體" w:eastAsia="標楷體" w:hAnsi="標楷體"/>
              </w:rPr>
            </w:pPr>
            <w:r w:rsidRPr="002D0674">
              <w:rPr>
                <w:rFonts w:ascii="標楷體" w:eastAsia="標楷體" w:hAnsi="標楷體" w:hint="eastAsia"/>
              </w:rPr>
              <w:t>□是□否</w:t>
            </w:r>
          </w:p>
        </w:tc>
      </w:tr>
      <w:tr w:rsidR="002D0674" w:rsidRPr="00F42CB2" w:rsidTr="009E331C">
        <w:trPr>
          <w:trHeight w:val="356"/>
        </w:trPr>
        <w:tc>
          <w:tcPr>
            <w:tcW w:w="5544" w:type="dxa"/>
            <w:shd w:val="clear" w:color="auto" w:fill="auto"/>
            <w:noWrap/>
            <w:vAlign w:val="center"/>
          </w:tcPr>
          <w:p w:rsidR="002D0674" w:rsidRPr="00F42CB2" w:rsidRDefault="002D0674" w:rsidP="00F42CB2">
            <w:pPr>
              <w:numPr>
                <w:ilvl w:val="0"/>
                <w:numId w:val="2"/>
              </w:numPr>
              <w:ind w:rightChars="112" w:right="269"/>
              <w:rPr>
                <w:rFonts w:eastAsia="標楷體"/>
                <w:kern w:val="0"/>
              </w:rPr>
            </w:pPr>
            <w:r w:rsidRPr="00F42CB2">
              <w:rPr>
                <w:rFonts w:eastAsia="標楷體"/>
                <w:kern w:val="0"/>
              </w:rPr>
              <w:t>變異係數是否符合規定《註</w:t>
            </w:r>
            <w:r w:rsidRPr="00F42CB2">
              <w:rPr>
                <w:rFonts w:eastAsia="標楷體"/>
                <w:kern w:val="0"/>
              </w:rPr>
              <w:t>2</w:t>
            </w:r>
            <w:r w:rsidRPr="00F42CB2">
              <w:rPr>
                <w:rFonts w:eastAsia="標楷體"/>
                <w:kern w:val="0"/>
              </w:rPr>
              <w:t>》</w:t>
            </w:r>
            <w:r w:rsidRPr="00F42CB2">
              <w:rPr>
                <w:rFonts w:eastAsia="標楷體"/>
                <w:kern w:val="0"/>
              </w:rPr>
              <w:t>?</w:t>
            </w:r>
          </w:p>
        </w:tc>
        <w:tc>
          <w:tcPr>
            <w:tcW w:w="850"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1"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0" w:type="dxa"/>
            <w:tcBorders>
              <w:right w:val="single" w:sz="18" w:space="0" w:color="auto"/>
            </w:tcBorders>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1694" w:type="dxa"/>
            <w:tcBorders>
              <w:top w:val="single" w:sz="18" w:space="0" w:color="auto"/>
              <w:left w:val="single" w:sz="18" w:space="0" w:color="auto"/>
              <w:bottom w:val="single" w:sz="18" w:space="0" w:color="auto"/>
              <w:right w:val="single" w:sz="18" w:space="0" w:color="auto"/>
            </w:tcBorders>
            <w:vAlign w:val="center"/>
          </w:tcPr>
          <w:p w:rsidR="002D0674" w:rsidRPr="002D0674" w:rsidRDefault="002D0674" w:rsidP="002D0674">
            <w:pPr>
              <w:jc w:val="center"/>
              <w:rPr>
                <w:rFonts w:ascii="標楷體" w:eastAsia="標楷體" w:hAnsi="標楷體"/>
              </w:rPr>
            </w:pPr>
            <w:r w:rsidRPr="002D0674">
              <w:rPr>
                <w:rFonts w:ascii="標楷體" w:eastAsia="標楷體" w:hAnsi="標楷體" w:hint="eastAsia"/>
              </w:rPr>
              <w:t>□是□否</w:t>
            </w:r>
          </w:p>
        </w:tc>
      </w:tr>
      <w:tr w:rsidR="002D0674" w:rsidRPr="00F42CB2" w:rsidTr="009E331C">
        <w:trPr>
          <w:trHeight w:val="356"/>
        </w:trPr>
        <w:tc>
          <w:tcPr>
            <w:tcW w:w="5544" w:type="dxa"/>
            <w:shd w:val="clear" w:color="auto" w:fill="auto"/>
            <w:noWrap/>
            <w:vAlign w:val="center"/>
          </w:tcPr>
          <w:p w:rsidR="002D0674" w:rsidRPr="00F42CB2" w:rsidRDefault="002D0674" w:rsidP="00F42CB2">
            <w:pPr>
              <w:numPr>
                <w:ilvl w:val="0"/>
                <w:numId w:val="2"/>
              </w:numPr>
              <w:ind w:rightChars="112" w:right="269"/>
              <w:rPr>
                <w:rFonts w:eastAsia="標楷體"/>
                <w:kern w:val="0"/>
              </w:rPr>
            </w:pPr>
            <w:r w:rsidRPr="00F42CB2">
              <w:rPr>
                <w:rFonts w:eastAsia="標楷體"/>
                <w:kern w:val="0"/>
              </w:rPr>
              <w:t>溶離試驗轉速是否符合規定《註</w:t>
            </w:r>
            <w:r w:rsidRPr="00F42CB2">
              <w:rPr>
                <w:rFonts w:eastAsia="標楷體"/>
                <w:kern w:val="0"/>
              </w:rPr>
              <w:t>3</w:t>
            </w:r>
            <w:r w:rsidRPr="00F42CB2">
              <w:rPr>
                <w:rFonts w:eastAsia="標楷體"/>
                <w:kern w:val="0"/>
              </w:rPr>
              <w:t>》</w:t>
            </w:r>
            <w:r w:rsidRPr="00F42CB2">
              <w:rPr>
                <w:rFonts w:eastAsia="標楷體"/>
                <w:kern w:val="0"/>
              </w:rPr>
              <w:t>?</w:t>
            </w:r>
          </w:p>
        </w:tc>
        <w:tc>
          <w:tcPr>
            <w:tcW w:w="850"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1"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0" w:type="dxa"/>
            <w:tcBorders>
              <w:right w:val="single" w:sz="18" w:space="0" w:color="auto"/>
            </w:tcBorders>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1694" w:type="dxa"/>
            <w:tcBorders>
              <w:top w:val="single" w:sz="18" w:space="0" w:color="auto"/>
              <w:left w:val="single" w:sz="18" w:space="0" w:color="auto"/>
              <w:bottom w:val="single" w:sz="18" w:space="0" w:color="auto"/>
              <w:right w:val="single" w:sz="18" w:space="0" w:color="auto"/>
            </w:tcBorders>
            <w:vAlign w:val="center"/>
          </w:tcPr>
          <w:p w:rsidR="002D0674" w:rsidRPr="002D0674" w:rsidRDefault="002D0674" w:rsidP="002D0674">
            <w:pPr>
              <w:jc w:val="center"/>
              <w:rPr>
                <w:rFonts w:ascii="標楷體" w:eastAsia="標楷體" w:hAnsi="標楷體"/>
              </w:rPr>
            </w:pPr>
            <w:r w:rsidRPr="002D0674">
              <w:rPr>
                <w:rFonts w:ascii="標楷體" w:eastAsia="標楷體" w:hAnsi="標楷體" w:hint="eastAsia"/>
              </w:rPr>
              <w:t>□是□否</w:t>
            </w:r>
          </w:p>
        </w:tc>
      </w:tr>
      <w:tr w:rsidR="002D0674" w:rsidRPr="00F42CB2" w:rsidTr="009E331C">
        <w:trPr>
          <w:trHeight w:val="356"/>
        </w:trPr>
        <w:tc>
          <w:tcPr>
            <w:tcW w:w="5544" w:type="dxa"/>
            <w:shd w:val="clear" w:color="auto" w:fill="auto"/>
            <w:noWrap/>
            <w:vAlign w:val="center"/>
          </w:tcPr>
          <w:p w:rsidR="002D0674" w:rsidRPr="00F42CB2" w:rsidRDefault="002D0674" w:rsidP="00F42CB2">
            <w:pPr>
              <w:numPr>
                <w:ilvl w:val="0"/>
                <w:numId w:val="2"/>
              </w:numPr>
              <w:ind w:rightChars="112" w:right="269"/>
              <w:rPr>
                <w:rFonts w:eastAsia="標楷體"/>
                <w:kern w:val="0"/>
              </w:rPr>
            </w:pPr>
            <w:r w:rsidRPr="00F42CB2">
              <w:rPr>
                <w:rFonts w:eastAsia="標楷體"/>
                <w:kern w:val="0"/>
              </w:rPr>
              <w:t>檢品數目是否大於</w:t>
            </w:r>
            <w:r w:rsidRPr="00F42CB2">
              <w:rPr>
                <w:rFonts w:eastAsia="標楷體"/>
                <w:kern w:val="0"/>
              </w:rPr>
              <w:t>12</w:t>
            </w:r>
            <w:r w:rsidRPr="00F42CB2">
              <w:rPr>
                <w:rFonts w:eastAsia="標楷體"/>
                <w:kern w:val="0"/>
              </w:rPr>
              <w:t>顆</w:t>
            </w:r>
            <w:r w:rsidRPr="00F42CB2">
              <w:rPr>
                <w:rFonts w:eastAsia="標楷體"/>
                <w:kern w:val="0"/>
              </w:rPr>
              <w:t xml:space="preserve"> ?</w:t>
            </w:r>
          </w:p>
        </w:tc>
        <w:tc>
          <w:tcPr>
            <w:tcW w:w="850"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1"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0" w:type="dxa"/>
            <w:tcBorders>
              <w:right w:val="single" w:sz="18" w:space="0" w:color="auto"/>
            </w:tcBorders>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1694" w:type="dxa"/>
            <w:tcBorders>
              <w:top w:val="single" w:sz="18" w:space="0" w:color="auto"/>
              <w:left w:val="single" w:sz="18" w:space="0" w:color="auto"/>
              <w:bottom w:val="single" w:sz="18" w:space="0" w:color="auto"/>
              <w:right w:val="single" w:sz="18" w:space="0" w:color="auto"/>
            </w:tcBorders>
            <w:vAlign w:val="center"/>
          </w:tcPr>
          <w:p w:rsidR="002D0674" w:rsidRPr="002D0674" w:rsidRDefault="002D0674" w:rsidP="002D0674">
            <w:pPr>
              <w:jc w:val="center"/>
              <w:rPr>
                <w:rFonts w:ascii="標楷體" w:eastAsia="標楷體" w:hAnsi="標楷體"/>
              </w:rPr>
            </w:pPr>
            <w:r w:rsidRPr="002D0674">
              <w:rPr>
                <w:rFonts w:ascii="標楷體" w:eastAsia="標楷體" w:hAnsi="標楷體" w:hint="eastAsia"/>
              </w:rPr>
              <w:t>□是□否</w:t>
            </w:r>
          </w:p>
        </w:tc>
      </w:tr>
      <w:tr w:rsidR="002D0674" w:rsidRPr="00F42CB2" w:rsidTr="009E331C">
        <w:trPr>
          <w:trHeight w:val="356"/>
        </w:trPr>
        <w:tc>
          <w:tcPr>
            <w:tcW w:w="5544" w:type="dxa"/>
            <w:shd w:val="clear" w:color="auto" w:fill="auto"/>
            <w:noWrap/>
            <w:vAlign w:val="center"/>
          </w:tcPr>
          <w:p w:rsidR="002D0674" w:rsidRPr="00F42CB2" w:rsidRDefault="002D0674" w:rsidP="00F42CB2">
            <w:pPr>
              <w:numPr>
                <w:ilvl w:val="0"/>
                <w:numId w:val="2"/>
              </w:numPr>
              <w:ind w:rightChars="112" w:right="269"/>
              <w:rPr>
                <w:rFonts w:eastAsia="標楷體"/>
                <w:kern w:val="0"/>
              </w:rPr>
            </w:pPr>
            <w:r w:rsidRPr="00F42CB2">
              <w:rPr>
                <w:rFonts w:eastAsia="標楷體"/>
                <w:kern w:val="0"/>
              </w:rPr>
              <w:t>是否有提供系統適用性測試</w:t>
            </w:r>
            <w:r w:rsidRPr="00F42CB2">
              <w:rPr>
                <w:rFonts w:eastAsia="標楷體"/>
                <w:kern w:val="0"/>
              </w:rPr>
              <w:t xml:space="preserve"> (system suitability)</w:t>
            </w:r>
            <w:r w:rsidRPr="00F42CB2">
              <w:rPr>
                <w:rFonts w:eastAsia="標楷體"/>
                <w:kern w:val="0"/>
              </w:rPr>
              <w:t>報告</w:t>
            </w:r>
            <w:r w:rsidRPr="00F42CB2">
              <w:rPr>
                <w:rFonts w:eastAsia="標楷體"/>
                <w:kern w:val="0"/>
              </w:rPr>
              <w:t>?</w:t>
            </w:r>
          </w:p>
        </w:tc>
        <w:tc>
          <w:tcPr>
            <w:tcW w:w="850"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1"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0" w:type="dxa"/>
            <w:tcBorders>
              <w:right w:val="single" w:sz="18" w:space="0" w:color="auto"/>
            </w:tcBorders>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1694" w:type="dxa"/>
            <w:tcBorders>
              <w:top w:val="single" w:sz="18" w:space="0" w:color="auto"/>
              <w:left w:val="single" w:sz="18" w:space="0" w:color="auto"/>
              <w:bottom w:val="single" w:sz="18" w:space="0" w:color="auto"/>
              <w:right w:val="single" w:sz="18" w:space="0" w:color="auto"/>
            </w:tcBorders>
            <w:vAlign w:val="center"/>
          </w:tcPr>
          <w:p w:rsidR="002D0674" w:rsidRPr="002D0674" w:rsidRDefault="002D0674" w:rsidP="002D0674">
            <w:pPr>
              <w:jc w:val="center"/>
              <w:rPr>
                <w:rFonts w:ascii="標楷體" w:eastAsia="標楷體" w:hAnsi="標楷體"/>
              </w:rPr>
            </w:pPr>
            <w:r w:rsidRPr="002D0674">
              <w:rPr>
                <w:rFonts w:ascii="標楷體" w:eastAsia="標楷體" w:hAnsi="標楷體" w:hint="eastAsia"/>
              </w:rPr>
              <w:t>□是□否</w:t>
            </w:r>
          </w:p>
        </w:tc>
      </w:tr>
      <w:tr w:rsidR="002D0674" w:rsidRPr="00F42CB2" w:rsidTr="009E331C">
        <w:trPr>
          <w:trHeight w:val="356"/>
        </w:trPr>
        <w:tc>
          <w:tcPr>
            <w:tcW w:w="5544" w:type="dxa"/>
            <w:shd w:val="clear" w:color="auto" w:fill="auto"/>
            <w:noWrap/>
            <w:vAlign w:val="center"/>
          </w:tcPr>
          <w:p w:rsidR="002D0674" w:rsidRPr="00F42CB2" w:rsidRDefault="002D0674" w:rsidP="00F42CB2">
            <w:pPr>
              <w:numPr>
                <w:ilvl w:val="0"/>
                <w:numId w:val="2"/>
              </w:numPr>
              <w:ind w:rightChars="112" w:right="269"/>
              <w:rPr>
                <w:rFonts w:eastAsia="標楷體"/>
                <w:kern w:val="0"/>
              </w:rPr>
            </w:pPr>
            <w:r w:rsidRPr="00F42CB2">
              <w:rPr>
                <w:rFonts w:eastAsia="標楷體"/>
                <w:kern w:val="0"/>
              </w:rPr>
              <w:t>是否有提供</w:t>
            </w:r>
            <w:r w:rsidRPr="00F42CB2">
              <w:rPr>
                <w:rFonts w:eastAsia="標楷體"/>
                <w:kern w:val="0"/>
              </w:rPr>
              <w:t>3</w:t>
            </w:r>
            <w:r w:rsidRPr="00F42CB2">
              <w:rPr>
                <w:rFonts w:eastAsia="標楷體"/>
                <w:kern w:val="0"/>
              </w:rPr>
              <w:t>個不同</w:t>
            </w:r>
            <w:r w:rsidRPr="00F42CB2">
              <w:rPr>
                <w:rFonts w:eastAsia="標楷體"/>
                <w:kern w:val="0"/>
              </w:rPr>
              <w:t>pH</w:t>
            </w:r>
            <w:r w:rsidRPr="00F42CB2">
              <w:rPr>
                <w:rFonts w:eastAsia="標楷體"/>
                <w:kern w:val="0"/>
              </w:rPr>
              <w:t>值溶媒的分析方法確效報告</w:t>
            </w:r>
            <w:r w:rsidRPr="00F42CB2">
              <w:rPr>
                <w:rFonts w:eastAsia="標楷體"/>
                <w:kern w:val="0"/>
              </w:rPr>
              <w:t xml:space="preserve">? </w:t>
            </w:r>
          </w:p>
        </w:tc>
        <w:tc>
          <w:tcPr>
            <w:tcW w:w="850"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1"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0" w:type="dxa"/>
            <w:tcBorders>
              <w:right w:val="single" w:sz="18" w:space="0" w:color="auto"/>
            </w:tcBorders>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1694" w:type="dxa"/>
            <w:tcBorders>
              <w:top w:val="single" w:sz="18" w:space="0" w:color="auto"/>
              <w:left w:val="single" w:sz="18" w:space="0" w:color="auto"/>
              <w:bottom w:val="single" w:sz="18" w:space="0" w:color="auto"/>
              <w:right w:val="single" w:sz="18" w:space="0" w:color="auto"/>
            </w:tcBorders>
            <w:vAlign w:val="center"/>
          </w:tcPr>
          <w:p w:rsidR="002D0674" w:rsidRPr="002D0674" w:rsidRDefault="002D0674" w:rsidP="002D0674">
            <w:pPr>
              <w:jc w:val="center"/>
              <w:rPr>
                <w:rFonts w:ascii="標楷體" w:eastAsia="標楷體" w:hAnsi="標楷體"/>
              </w:rPr>
            </w:pPr>
            <w:r w:rsidRPr="002D0674">
              <w:rPr>
                <w:rFonts w:ascii="標楷體" w:eastAsia="標楷體" w:hAnsi="標楷體" w:hint="eastAsia"/>
              </w:rPr>
              <w:t>□是□否</w:t>
            </w:r>
          </w:p>
        </w:tc>
      </w:tr>
      <w:tr w:rsidR="002D0674" w:rsidRPr="00F42CB2" w:rsidTr="009E331C">
        <w:trPr>
          <w:trHeight w:val="356"/>
        </w:trPr>
        <w:tc>
          <w:tcPr>
            <w:tcW w:w="5544" w:type="dxa"/>
            <w:shd w:val="clear" w:color="auto" w:fill="auto"/>
            <w:noWrap/>
            <w:vAlign w:val="center"/>
          </w:tcPr>
          <w:p w:rsidR="002D0674" w:rsidRPr="00F42CB2" w:rsidRDefault="002D0674" w:rsidP="00F42CB2">
            <w:pPr>
              <w:numPr>
                <w:ilvl w:val="0"/>
                <w:numId w:val="2"/>
              </w:numPr>
              <w:ind w:rightChars="112" w:right="269"/>
              <w:rPr>
                <w:rFonts w:eastAsia="標楷體"/>
                <w:kern w:val="0"/>
              </w:rPr>
            </w:pPr>
            <w:r w:rsidRPr="00F42CB2">
              <w:rPr>
                <w:rFonts w:eastAsia="標楷體"/>
                <w:kern w:val="0"/>
              </w:rPr>
              <w:t>是否提供所有文件之繁體中文或英文譯本？</w:t>
            </w:r>
          </w:p>
        </w:tc>
        <w:tc>
          <w:tcPr>
            <w:tcW w:w="850"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1"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0" w:type="dxa"/>
            <w:tcBorders>
              <w:right w:val="single" w:sz="18" w:space="0" w:color="auto"/>
            </w:tcBorders>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1694" w:type="dxa"/>
            <w:tcBorders>
              <w:top w:val="single" w:sz="18" w:space="0" w:color="auto"/>
              <w:left w:val="single" w:sz="18" w:space="0" w:color="auto"/>
              <w:bottom w:val="single" w:sz="18" w:space="0" w:color="auto"/>
              <w:right w:val="single" w:sz="18" w:space="0" w:color="auto"/>
            </w:tcBorders>
            <w:vAlign w:val="center"/>
          </w:tcPr>
          <w:p w:rsidR="002D0674" w:rsidRPr="002D0674" w:rsidRDefault="002D0674" w:rsidP="002D0674">
            <w:pPr>
              <w:jc w:val="center"/>
              <w:rPr>
                <w:rFonts w:ascii="標楷體" w:eastAsia="標楷體" w:hAnsi="標楷體"/>
              </w:rPr>
            </w:pPr>
            <w:r w:rsidRPr="002D0674">
              <w:rPr>
                <w:rFonts w:ascii="標楷體" w:eastAsia="標楷體" w:hAnsi="標楷體" w:hint="eastAsia"/>
              </w:rPr>
              <w:t>□是□否</w:t>
            </w:r>
          </w:p>
        </w:tc>
      </w:tr>
      <w:tr w:rsidR="002D0674" w:rsidRPr="00F42CB2" w:rsidTr="009E331C">
        <w:trPr>
          <w:trHeight w:val="356"/>
        </w:trPr>
        <w:tc>
          <w:tcPr>
            <w:tcW w:w="5544" w:type="dxa"/>
            <w:shd w:val="clear" w:color="auto" w:fill="auto"/>
            <w:noWrap/>
            <w:vAlign w:val="center"/>
          </w:tcPr>
          <w:p w:rsidR="002D0674" w:rsidRPr="00F42CB2" w:rsidRDefault="002D0674" w:rsidP="00F42CB2">
            <w:pPr>
              <w:numPr>
                <w:ilvl w:val="0"/>
                <w:numId w:val="2"/>
              </w:numPr>
              <w:ind w:rightChars="112" w:right="269"/>
              <w:rPr>
                <w:rFonts w:eastAsia="標楷體"/>
                <w:kern w:val="0"/>
              </w:rPr>
            </w:pPr>
            <w:r w:rsidRPr="00F42CB2">
              <w:rPr>
                <w:rFonts w:eastAsia="標楷體"/>
                <w:kern w:val="0"/>
              </w:rPr>
              <w:t>紙本文件是否貼側標或以含側標之隔頁紙區隔章節？</w:t>
            </w:r>
          </w:p>
        </w:tc>
        <w:tc>
          <w:tcPr>
            <w:tcW w:w="850"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1"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0" w:type="dxa"/>
            <w:tcBorders>
              <w:right w:val="single" w:sz="18" w:space="0" w:color="auto"/>
            </w:tcBorders>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1694" w:type="dxa"/>
            <w:tcBorders>
              <w:top w:val="single" w:sz="18" w:space="0" w:color="auto"/>
              <w:left w:val="single" w:sz="18" w:space="0" w:color="auto"/>
              <w:bottom w:val="single" w:sz="18" w:space="0" w:color="auto"/>
              <w:right w:val="single" w:sz="18" w:space="0" w:color="auto"/>
            </w:tcBorders>
            <w:vAlign w:val="center"/>
          </w:tcPr>
          <w:p w:rsidR="002D0674" w:rsidRPr="002D0674" w:rsidRDefault="002D0674" w:rsidP="002D0674">
            <w:pPr>
              <w:jc w:val="center"/>
              <w:rPr>
                <w:rFonts w:ascii="標楷體" w:eastAsia="標楷體" w:hAnsi="標楷體"/>
              </w:rPr>
            </w:pPr>
            <w:r w:rsidRPr="002D0674">
              <w:rPr>
                <w:rFonts w:ascii="標楷體" w:eastAsia="標楷體" w:hAnsi="標楷體" w:hint="eastAsia"/>
              </w:rPr>
              <w:t>□是□否</w:t>
            </w:r>
          </w:p>
        </w:tc>
      </w:tr>
      <w:tr w:rsidR="002D0674" w:rsidRPr="00F42CB2" w:rsidTr="009E331C">
        <w:trPr>
          <w:trHeight w:val="356"/>
        </w:trPr>
        <w:tc>
          <w:tcPr>
            <w:tcW w:w="5544" w:type="dxa"/>
            <w:shd w:val="clear" w:color="auto" w:fill="auto"/>
            <w:noWrap/>
            <w:vAlign w:val="center"/>
          </w:tcPr>
          <w:p w:rsidR="002D0674" w:rsidRPr="00F42CB2" w:rsidRDefault="002D0674" w:rsidP="00F42CB2">
            <w:pPr>
              <w:numPr>
                <w:ilvl w:val="0"/>
                <w:numId w:val="2"/>
              </w:numPr>
              <w:ind w:rightChars="112" w:right="269"/>
              <w:rPr>
                <w:rFonts w:eastAsia="標楷體"/>
                <w:kern w:val="0"/>
              </w:rPr>
            </w:pPr>
            <w:r w:rsidRPr="00F42CB2">
              <w:rPr>
                <w:rFonts w:eastAsia="標楷體"/>
                <w:kern w:val="0"/>
              </w:rPr>
              <w:t>是否依照國內所公告「溶離率曲線比對報告申請表」檢附相關資料？</w:t>
            </w:r>
          </w:p>
        </w:tc>
        <w:tc>
          <w:tcPr>
            <w:tcW w:w="850"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1" w:type="dxa"/>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850" w:type="dxa"/>
            <w:tcBorders>
              <w:right w:val="single" w:sz="18" w:space="0" w:color="auto"/>
            </w:tcBorders>
            <w:shd w:val="clear" w:color="auto" w:fill="auto"/>
            <w:vAlign w:val="center"/>
          </w:tcPr>
          <w:p w:rsidR="002D0674" w:rsidRPr="00F42CB2" w:rsidRDefault="002D0674" w:rsidP="00F42CB2">
            <w:pPr>
              <w:jc w:val="center"/>
              <w:rPr>
                <w:rFonts w:eastAsia="標楷體"/>
                <w:kern w:val="0"/>
              </w:rPr>
            </w:pPr>
            <w:r w:rsidRPr="00F42CB2">
              <w:rPr>
                <w:rFonts w:ascii="MS Mincho" w:eastAsia="MS Mincho" w:hAnsi="MS Mincho" w:cs="MS Mincho" w:hint="eastAsia"/>
                <w:kern w:val="0"/>
              </w:rPr>
              <w:t>☐</w:t>
            </w:r>
          </w:p>
        </w:tc>
        <w:tc>
          <w:tcPr>
            <w:tcW w:w="1694" w:type="dxa"/>
            <w:tcBorders>
              <w:top w:val="single" w:sz="18" w:space="0" w:color="auto"/>
              <w:left w:val="single" w:sz="18" w:space="0" w:color="auto"/>
              <w:bottom w:val="single" w:sz="18" w:space="0" w:color="auto"/>
              <w:right w:val="single" w:sz="18" w:space="0" w:color="auto"/>
            </w:tcBorders>
            <w:vAlign w:val="center"/>
          </w:tcPr>
          <w:p w:rsidR="002D0674" w:rsidRPr="002D0674" w:rsidRDefault="002D0674" w:rsidP="002D0674">
            <w:pPr>
              <w:jc w:val="center"/>
              <w:rPr>
                <w:rFonts w:ascii="標楷體" w:eastAsia="標楷體" w:hAnsi="標楷體"/>
              </w:rPr>
            </w:pPr>
            <w:r w:rsidRPr="002D0674">
              <w:rPr>
                <w:rFonts w:ascii="標楷體" w:eastAsia="標楷體" w:hAnsi="標楷體" w:hint="eastAsia"/>
              </w:rPr>
              <w:t>□是□否</w:t>
            </w:r>
          </w:p>
        </w:tc>
      </w:tr>
    </w:tbl>
    <w:p w:rsidR="00C55BA5" w:rsidRPr="00C55BA5" w:rsidRDefault="00C55BA5" w:rsidP="00C55BA5">
      <w:pPr>
        <w:rPr>
          <w:rFonts w:eastAsia="標楷體"/>
        </w:rPr>
      </w:pPr>
      <w:r w:rsidRPr="00C55BA5">
        <w:rPr>
          <w:rFonts w:eastAsia="標楷體"/>
        </w:rPr>
        <w:t>《註</w:t>
      </w:r>
      <w:r w:rsidRPr="00C55BA5">
        <w:rPr>
          <w:rFonts w:eastAsia="標楷體"/>
        </w:rPr>
        <w:t>1</w:t>
      </w:r>
      <w:r w:rsidRPr="00C55BA5">
        <w:rPr>
          <w:rFonts w:eastAsia="標楷體"/>
        </w:rPr>
        <w:t>》</w:t>
      </w:r>
    </w:p>
    <w:p w:rsidR="00C55BA5" w:rsidRPr="00BD71CF" w:rsidRDefault="00C55BA5" w:rsidP="00BD71CF">
      <w:pPr>
        <w:pStyle w:val="a5"/>
        <w:numPr>
          <w:ilvl w:val="0"/>
          <w:numId w:val="9"/>
        </w:numPr>
        <w:ind w:leftChars="0"/>
        <w:rPr>
          <w:rFonts w:eastAsia="標楷體"/>
        </w:rPr>
      </w:pPr>
      <w:r w:rsidRPr="00BD71CF">
        <w:rPr>
          <w:rFonts w:eastAsia="標楷體"/>
        </w:rPr>
        <w:t>溶離率曲線比對試驗結果。須於模擬腸胃道</w:t>
      </w:r>
      <w:r w:rsidRPr="00BD71CF">
        <w:rPr>
          <w:rFonts w:eastAsia="標楷體"/>
        </w:rPr>
        <w:t>pH</w:t>
      </w:r>
      <w:r w:rsidRPr="00BD71CF">
        <w:rPr>
          <w:rFonts w:eastAsia="標楷體"/>
        </w:rPr>
        <w:t>值條件下執行，至少應包含</w:t>
      </w:r>
      <w:r w:rsidRPr="00BD71CF">
        <w:rPr>
          <w:rFonts w:eastAsia="標楷體"/>
        </w:rPr>
        <w:t xml:space="preserve">0.1N </w:t>
      </w:r>
      <w:proofErr w:type="spellStart"/>
      <w:r w:rsidRPr="00BD71CF">
        <w:rPr>
          <w:rFonts w:eastAsia="標楷體"/>
        </w:rPr>
        <w:t>HCl</w:t>
      </w:r>
      <w:proofErr w:type="spellEnd"/>
      <w:r w:rsidRPr="00BD71CF">
        <w:rPr>
          <w:rFonts w:eastAsia="標楷體"/>
        </w:rPr>
        <w:t>、</w:t>
      </w:r>
      <w:r w:rsidRPr="00BD71CF">
        <w:rPr>
          <w:rFonts w:eastAsia="標楷體"/>
        </w:rPr>
        <w:t xml:space="preserve">pH 4.5 buffer </w:t>
      </w:r>
      <w:r w:rsidRPr="00BD71CF">
        <w:rPr>
          <w:rFonts w:eastAsia="標楷體"/>
        </w:rPr>
        <w:t>、</w:t>
      </w:r>
      <w:r w:rsidRPr="00BD71CF">
        <w:rPr>
          <w:rFonts w:eastAsia="標楷體"/>
        </w:rPr>
        <w:t>pH 6.8 buffer</w:t>
      </w:r>
      <w:r w:rsidRPr="00BD71CF">
        <w:rPr>
          <w:rFonts w:eastAsia="標楷體"/>
        </w:rPr>
        <w:t>以及</w:t>
      </w:r>
      <w:r w:rsidRPr="00BD71CF">
        <w:rPr>
          <w:rFonts w:eastAsia="標楷體"/>
        </w:rPr>
        <w:t>QC</w:t>
      </w:r>
      <w:r w:rsidRPr="00BD71CF">
        <w:rPr>
          <w:rFonts w:eastAsia="標楷體"/>
        </w:rPr>
        <w:t>溶媒等。</w:t>
      </w:r>
    </w:p>
    <w:p w:rsidR="00C55BA5" w:rsidRPr="00BD71CF" w:rsidRDefault="00C55BA5" w:rsidP="00BD71CF">
      <w:pPr>
        <w:pStyle w:val="a5"/>
        <w:numPr>
          <w:ilvl w:val="0"/>
          <w:numId w:val="9"/>
        </w:numPr>
        <w:ind w:leftChars="0"/>
        <w:rPr>
          <w:rFonts w:eastAsia="標楷體"/>
        </w:rPr>
      </w:pPr>
      <w:r w:rsidRPr="00BD71CF">
        <w:rPr>
          <w:rFonts w:eastAsia="標楷體"/>
        </w:rPr>
        <w:t>批次製造紀錄。</w:t>
      </w:r>
    </w:p>
    <w:p w:rsidR="00C55BA5" w:rsidRPr="00C55BA5" w:rsidRDefault="00C55BA5" w:rsidP="00C55BA5">
      <w:pPr>
        <w:rPr>
          <w:rFonts w:eastAsia="標楷體"/>
        </w:rPr>
      </w:pPr>
      <w:r w:rsidRPr="00C55BA5">
        <w:rPr>
          <w:rFonts w:eastAsia="標楷體"/>
        </w:rPr>
        <w:t>《註</w:t>
      </w:r>
      <w:r w:rsidRPr="00C55BA5">
        <w:rPr>
          <w:rFonts w:eastAsia="標楷體"/>
        </w:rPr>
        <w:t>2</w:t>
      </w:r>
      <w:r w:rsidRPr="00C55BA5">
        <w:rPr>
          <w:rFonts w:eastAsia="標楷體"/>
        </w:rPr>
        <w:t>》</w:t>
      </w:r>
    </w:p>
    <w:p w:rsidR="00C55BA5" w:rsidRPr="00C55BA5" w:rsidRDefault="00C55BA5" w:rsidP="00C55BA5">
      <w:pPr>
        <w:rPr>
          <w:rFonts w:eastAsia="標楷體"/>
        </w:rPr>
      </w:pPr>
      <w:r w:rsidRPr="00C55BA5">
        <w:rPr>
          <w:rFonts w:eastAsia="標楷體"/>
        </w:rPr>
        <w:t>第一時間點受試藥品與對照藥品之變異係數不得超過百分之二十，其他時間點之變異係數不得超過百分之十。</w:t>
      </w:r>
    </w:p>
    <w:p w:rsidR="00C55BA5" w:rsidRPr="00C55BA5" w:rsidRDefault="00C55BA5" w:rsidP="00C55BA5">
      <w:pPr>
        <w:rPr>
          <w:rFonts w:eastAsia="標楷體"/>
        </w:rPr>
      </w:pPr>
      <w:r w:rsidRPr="00C55BA5">
        <w:rPr>
          <w:rFonts w:eastAsia="標楷體"/>
        </w:rPr>
        <w:t>《註</w:t>
      </w:r>
      <w:r w:rsidRPr="00C55BA5">
        <w:rPr>
          <w:rFonts w:eastAsia="標楷體"/>
        </w:rPr>
        <w:t>3</w:t>
      </w:r>
      <w:r w:rsidRPr="00C55BA5">
        <w:rPr>
          <w:rFonts w:eastAsia="標楷體"/>
        </w:rPr>
        <w:t>》</w:t>
      </w:r>
    </w:p>
    <w:p w:rsidR="00F42CB2" w:rsidRPr="00C55BA5" w:rsidRDefault="00C55BA5" w:rsidP="00C55BA5">
      <w:pPr>
        <w:rPr>
          <w:rFonts w:eastAsia="標楷體"/>
        </w:rPr>
      </w:pPr>
      <w:r w:rsidRPr="00C55BA5">
        <w:rPr>
          <w:rFonts w:eastAsia="標楷體"/>
        </w:rPr>
        <w:t>網籃裝置</w:t>
      </w:r>
      <w:r w:rsidRPr="00C55BA5">
        <w:rPr>
          <w:rFonts w:eastAsia="標楷體"/>
        </w:rPr>
        <w:t xml:space="preserve"> (Basket Method)</w:t>
      </w:r>
      <w:r w:rsidRPr="00C55BA5">
        <w:rPr>
          <w:rFonts w:eastAsia="標楷體"/>
        </w:rPr>
        <w:t>每分鐘五十至一百轉速</w:t>
      </w:r>
      <w:r w:rsidRPr="00C55BA5">
        <w:rPr>
          <w:rFonts w:eastAsia="標楷體"/>
        </w:rPr>
        <w:t>;</w:t>
      </w:r>
      <w:r w:rsidRPr="00C55BA5">
        <w:rPr>
          <w:rFonts w:eastAsia="標楷體"/>
        </w:rPr>
        <w:t>攪拌槳裝置</w:t>
      </w:r>
      <w:r w:rsidRPr="00C55BA5">
        <w:rPr>
          <w:rFonts w:eastAsia="標楷體"/>
        </w:rPr>
        <w:t xml:space="preserve"> (Paddle Method)</w:t>
      </w:r>
      <w:r w:rsidRPr="00C55BA5">
        <w:rPr>
          <w:rFonts w:eastAsia="標楷體"/>
        </w:rPr>
        <w:t>每分鐘五十至七十五轉速</w:t>
      </w:r>
      <w:r>
        <w:rPr>
          <w:rFonts w:ascii="新細明體" w:hAnsi="新細明體" w:hint="eastAsia"/>
        </w:rPr>
        <w:t>。</w:t>
      </w:r>
    </w:p>
    <w:sectPr w:rsidR="00F42CB2" w:rsidRPr="00C55BA5" w:rsidSect="00BD71CF">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2EF" w:rsidRDefault="006A62EF" w:rsidP="006A62EF">
      <w:r>
        <w:separator/>
      </w:r>
    </w:p>
  </w:endnote>
  <w:endnote w:type="continuationSeparator" w:id="1">
    <w:p w:rsidR="006A62EF" w:rsidRDefault="006A62EF" w:rsidP="006A6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2EF" w:rsidRDefault="006A62EF" w:rsidP="006A62EF">
      <w:r>
        <w:separator/>
      </w:r>
    </w:p>
  </w:footnote>
  <w:footnote w:type="continuationSeparator" w:id="1">
    <w:p w:rsidR="006A62EF" w:rsidRDefault="006A62EF" w:rsidP="006A6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FE3"/>
    <w:multiLevelType w:val="hybridMultilevel"/>
    <w:tmpl w:val="0BE4AB1A"/>
    <w:lvl w:ilvl="0" w:tplc="C5200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3E3B85"/>
    <w:multiLevelType w:val="hybridMultilevel"/>
    <w:tmpl w:val="16B814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AF0CC6"/>
    <w:multiLevelType w:val="hybridMultilevel"/>
    <w:tmpl w:val="64881A3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39633C"/>
    <w:multiLevelType w:val="hybridMultilevel"/>
    <w:tmpl w:val="59A48028"/>
    <w:lvl w:ilvl="0" w:tplc="C5200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9E6FA2"/>
    <w:multiLevelType w:val="hybridMultilevel"/>
    <w:tmpl w:val="3488A40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D130EEB"/>
    <w:multiLevelType w:val="hybridMultilevel"/>
    <w:tmpl w:val="7F5E9D3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46B5CFD"/>
    <w:multiLevelType w:val="hybridMultilevel"/>
    <w:tmpl w:val="319ED1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4097920"/>
    <w:multiLevelType w:val="hybridMultilevel"/>
    <w:tmpl w:val="02FCB9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7F7631"/>
    <w:multiLevelType w:val="hybridMultilevel"/>
    <w:tmpl w:val="2F5A0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7"/>
  </w:num>
  <w:num w:numId="4">
    <w:abstractNumId w:val="6"/>
  </w:num>
  <w:num w:numId="5">
    <w:abstractNumId w:val="4"/>
  </w:num>
  <w:num w:numId="6">
    <w:abstractNumId w:val="8"/>
  </w:num>
  <w:num w:numId="7">
    <w:abstractNumId w:val="5"/>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2CB2"/>
    <w:rsid w:val="000405EE"/>
    <w:rsid w:val="00040F48"/>
    <w:rsid w:val="000A0212"/>
    <w:rsid w:val="001D30BA"/>
    <w:rsid w:val="0027607E"/>
    <w:rsid w:val="002D0674"/>
    <w:rsid w:val="003361BA"/>
    <w:rsid w:val="00392297"/>
    <w:rsid w:val="003B508E"/>
    <w:rsid w:val="004F16B7"/>
    <w:rsid w:val="005274E9"/>
    <w:rsid w:val="005666B6"/>
    <w:rsid w:val="00644CEF"/>
    <w:rsid w:val="006A62EF"/>
    <w:rsid w:val="00900BAE"/>
    <w:rsid w:val="009E331C"/>
    <w:rsid w:val="00BD71CF"/>
    <w:rsid w:val="00C55BA5"/>
    <w:rsid w:val="00C71FCB"/>
    <w:rsid w:val="00D34569"/>
    <w:rsid w:val="00ED71E3"/>
    <w:rsid w:val="00F42CB2"/>
    <w:rsid w:val="00FD68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3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0B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D30BA"/>
    <w:rPr>
      <w:rFonts w:asciiTheme="majorHAnsi" w:eastAsiaTheme="majorEastAsia" w:hAnsiTheme="majorHAnsi" w:cstheme="majorBidi"/>
      <w:sz w:val="18"/>
      <w:szCs w:val="18"/>
    </w:rPr>
  </w:style>
  <w:style w:type="paragraph" w:styleId="a5">
    <w:name w:val="List Paragraph"/>
    <w:basedOn w:val="a"/>
    <w:uiPriority w:val="34"/>
    <w:qFormat/>
    <w:rsid w:val="00BD71CF"/>
    <w:pPr>
      <w:ind w:leftChars="200" w:left="480"/>
    </w:pPr>
  </w:style>
  <w:style w:type="table" w:styleId="a6">
    <w:name w:val="Table Grid"/>
    <w:basedOn w:val="a1"/>
    <w:uiPriority w:val="59"/>
    <w:rsid w:val="00BD7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6A62EF"/>
    <w:pPr>
      <w:tabs>
        <w:tab w:val="center" w:pos="4153"/>
        <w:tab w:val="right" w:pos="8306"/>
      </w:tabs>
      <w:snapToGrid w:val="0"/>
    </w:pPr>
    <w:rPr>
      <w:sz w:val="20"/>
      <w:szCs w:val="20"/>
    </w:rPr>
  </w:style>
  <w:style w:type="character" w:customStyle="1" w:styleId="a8">
    <w:name w:val="頁首 字元"/>
    <w:basedOn w:val="a0"/>
    <w:link w:val="a7"/>
    <w:uiPriority w:val="99"/>
    <w:semiHidden/>
    <w:rsid w:val="006A62EF"/>
    <w:rPr>
      <w:rFonts w:ascii="Times New Roman" w:eastAsia="新細明體" w:hAnsi="Times New Roman" w:cs="Times New Roman"/>
      <w:sz w:val="20"/>
      <w:szCs w:val="20"/>
    </w:rPr>
  </w:style>
  <w:style w:type="paragraph" w:styleId="a9">
    <w:name w:val="footer"/>
    <w:basedOn w:val="a"/>
    <w:link w:val="aa"/>
    <w:uiPriority w:val="99"/>
    <w:semiHidden/>
    <w:unhideWhenUsed/>
    <w:rsid w:val="006A62EF"/>
    <w:pPr>
      <w:tabs>
        <w:tab w:val="center" w:pos="4153"/>
        <w:tab w:val="right" w:pos="8306"/>
      </w:tabs>
      <w:snapToGrid w:val="0"/>
    </w:pPr>
    <w:rPr>
      <w:sz w:val="20"/>
      <w:szCs w:val="20"/>
    </w:rPr>
  </w:style>
  <w:style w:type="character" w:customStyle="1" w:styleId="aa">
    <w:name w:val="頁尾 字元"/>
    <w:basedOn w:val="a0"/>
    <w:link w:val="a9"/>
    <w:uiPriority w:val="99"/>
    <w:semiHidden/>
    <w:rsid w:val="006A62EF"/>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3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0B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D30BA"/>
    <w:rPr>
      <w:rFonts w:asciiTheme="majorHAnsi" w:eastAsiaTheme="majorEastAsia" w:hAnsiTheme="majorHAnsi" w:cstheme="majorBidi"/>
      <w:sz w:val="18"/>
      <w:szCs w:val="18"/>
    </w:rPr>
  </w:style>
  <w:style w:type="paragraph" w:styleId="a5">
    <w:name w:val="List Paragraph"/>
    <w:basedOn w:val="a"/>
    <w:uiPriority w:val="34"/>
    <w:qFormat/>
    <w:rsid w:val="00BD71CF"/>
    <w:pPr>
      <w:ind w:leftChars="200" w:left="480"/>
    </w:pPr>
  </w:style>
  <w:style w:type="table" w:styleId="a6">
    <w:name w:val="Table Grid"/>
    <w:basedOn w:val="a1"/>
    <w:uiPriority w:val="59"/>
    <w:rsid w:val="00BD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931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D185-EADD-4AF4-8146-835805AA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張原溢</dc:creator>
  <cp:lastModifiedBy>user</cp:lastModifiedBy>
  <cp:revision>2</cp:revision>
  <cp:lastPrinted>2016-04-11T02:08:00Z</cp:lastPrinted>
  <dcterms:created xsi:type="dcterms:W3CDTF">2016-04-13T08:34:00Z</dcterms:created>
  <dcterms:modified xsi:type="dcterms:W3CDTF">2016-04-13T08:34:00Z</dcterms:modified>
</cp:coreProperties>
</file>