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90" w:rsidRPr="00366990" w:rsidRDefault="00366990" w:rsidP="00F6793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40"/>
          <w:szCs w:val="40"/>
        </w:rPr>
      </w:pPr>
      <w:r w:rsidRPr="00366990">
        <w:rPr>
          <w:rFonts w:ascii="標楷體" w:eastAsia="標楷體" w:hAnsi="標楷體" w:cs="DFKaiShu-SB-Estd-BF" w:hint="eastAsia"/>
          <w:kern w:val="0"/>
          <w:sz w:val="40"/>
          <w:szCs w:val="40"/>
        </w:rPr>
        <w:t>健康食品查驗登記審查費證書費收費標準總說明</w:t>
      </w:r>
    </w:p>
    <w:p w:rsidR="00366990" w:rsidRPr="00366990" w:rsidRDefault="00DA4A5B" w:rsidP="00F67937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366990"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本收費標準係依健康食品管理法（以下簡稱本法）第七條</w:t>
      </w:r>
      <w:r w:rsidR="009F1D32">
        <w:rPr>
          <w:rFonts w:ascii="標楷體" w:eastAsia="標楷體" w:hAnsi="標楷體" w:cs="DFKaiShu-SB-Estd-BF" w:hint="eastAsia"/>
          <w:kern w:val="0"/>
          <w:sz w:val="28"/>
          <w:szCs w:val="28"/>
        </w:rPr>
        <w:t>第二項</w:t>
      </w:r>
      <w:r w:rsidR="00366990"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規定訂定之。</w:t>
      </w:r>
    </w:p>
    <w:p w:rsidR="00366990" w:rsidRPr="00366990" w:rsidRDefault="00DA4A5B" w:rsidP="00F67937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366990"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為辦理</w:t>
      </w:r>
      <w:r w:rsidR="00342FE2">
        <w:rPr>
          <w:rFonts w:ascii="標楷體" w:eastAsia="標楷體" w:hAnsi="標楷體" w:cs="DFKaiShu-SB-Estd-BF" w:hint="eastAsia"/>
          <w:kern w:val="0"/>
          <w:sz w:val="28"/>
          <w:szCs w:val="28"/>
        </w:rPr>
        <w:t>健康食品查驗登記、許可證變更登記、展延、轉移登記、遺失補發、</w:t>
      </w:r>
      <w:r w:rsidR="00196EF7">
        <w:rPr>
          <w:rFonts w:ascii="標楷體" w:eastAsia="標楷體" w:hAnsi="標楷體" w:cs="DFKaiShu-SB-Estd-BF" w:hint="eastAsia"/>
          <w:kern w:val="0"/>
          <w:sz w:val="28"/>
          <w:szCs w:val="28"/>
        </w:rPr>
        <w:t>污</w:t>
      </w:r>
      <w:r w:rsidR="00342FE2">
        <w:rPr>
          <w:rFonts w:ascii="標楷體" w:eastAsia="標楷體" w:hAnsi="標楷體" w:cs="DFKaiShu-SB-Estd-BF" w:hint="eastAsia"/>
          <w:kern w:val="0"/>
          <w:sz w:val="28"/>
          <w:szCs w:val="28"/>
        </w:rPr>
        <w:t>損換發</w:t>
      </w:r>
      <w:r w:rsidR="00366990"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等審查事項，反映所需之行政成本，爰依</w:t>
      </w:r>
      <w:r w:rsidR="00342FE2">
        <w:rPr>
          <w:rFonts w:ascii="標楷體" w:eastAsia="標楷體" w:hAnsi="標楷體" w:cs="DFKaiShu-SB-Estd-BF" w:hint="eastAsia"/>
          <w:kern w:val="0"/>
          <w:sz w:val="28"/>
          <w:szCs w:val="28"/>
        </w:rPr>
        <w:t>健康食品管理法</w:t>
      </w:r>
      <w:r w:rsidR="00366990"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及規費法相關規定，擬具「</w:t>
      </w:r>
      <w:r w:rsidR="00342FE2" w:rsidRPr="00342FE2">
        <w:rPr>
          <w:rFonts w:ascii="標楷體" w:eastAsia="標楷體" w:hAnsi="標楷體" w:cs="DFKaiShu-SB-Estd-BF" w:hint="eastAsia"/>
          <w:kern w:val="0"/>
          <w:sz w:val="28"/>
          <w:szCs w:val="28"/>
        </w:rPr>
        <w:t>健康食品查驗登記審查費證書費收費標準</w:t>
      </w:r>
      <w:r w:rsidR="00366990"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」。本標準共</w:t>
      </w:r>
      <w:r w:rsidR="00342FE2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366990"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條，其要點如下：</w:t>
      </w:r>
    </w:p>
    <w:p w:rsidR="00366990" w:rsidRPr="00366990" w:rsidRDefault="00366990" w:rsidP="00F67937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ㄧ、本標準法源依據。</w:t>
      </w:r>
      <w:r w:rsidRPr="0036699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第一條</w:t>
      </w:r>
      <w:r w:rsidRPr="00366990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FC4281" w:rsidRPr="00366990" w:rsidRDefault="00366990" w:rsidP="00F67937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二、各該案件應收取之費額。</w:t>
      </w:r>
      <w:r w:rsidRPr="0036699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="00FC4281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條</w:t>
      </w:r>
      <w:r w:rsidRPr="00366990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F21D28" w:rsidRPr="00366990" w:rsidRDefault="00FC4281" w:rsidP="00F67937">
      <w:pPr>
        <w:spacing w:line="46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366990"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、本標準施行日期。</w:t>
      </w:r>
      <w:r w:rsidR="00366990" w:rsidRPr="0036699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第三</w:t>
      </w:r>
      <w:r w:rsidR="00366990" w:rsidRPr="00366990">
        <w:rPr>
          <w:rFonts w:ascii="標楷體" w:eastAsia="標楷體" w:hAnsi="標楷體" w:cs="DFKaiShu-SB-Estd-BF" w:hint="eastAsia"/>
          <w:kern w:val="0"/>
          <w:sz w:val="28"/>
          <w:szCs w:val="28"/>
        </w:rPr>
        <w:t>條</w:t>
      </w:r>
      <w:r w:rsidR="00366990" w:rsidRPr="00366990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366990" w:rsidRDefault="00366990">
      <w:pPr>
        <w:widowControl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/>
          <w:kern w:val="0"/>
          <w:sz w:val="28"/>
          <w:szCs w:val="28"/>
        </w:rPr>
        <w:br w:type="page"/>
      </w:r>
    </w:p>
    <w:p w:rsidR="00366990" w:rsidRPr="00B3037D" w:rsidRDefault="000E70C4" w:rsidP="00B3037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 w:rsidRPr="00B3037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lastRenderedPageBreak/>
        <w:t>健康食品查驗登記審查費證書費收費標準</w:t>
      </w:r>
    </w:p>
    <w:tbl>
      <w:tblPr>
        <w:tblStyle w:val="a3"/>
        <w:tblW w:w="0" w:type="auto"/>
        <w:tblInd w:w="108" w:type="dxa"/>
        <w:tblLook w:val="04A0"/>
      </w:tblPr>
      <w:tblGrid>
        <w:gridCol w:w="4394"/>
        <w:gridCol w:w="4395"/>
      </w:tblGrid>
      <w:tr w:rsidR="000E70C4" w:rsidRPr="005709C4" w:rsidTr="00B3037D">
        <w:tc>
          <w:tcPr>
            <w:tcW w:w="4394" w:type="dxa"/>
          </w:tcPr>
          <w:p w:rsidR="000E70C4" w:rsidRPr="005709C4" w:rsidRDefault="000E70C4" w:rsidP="005709C4">
            <w:pPr>
              <w:rPr>
                <w:rFonts w:ascii="標楷體" w:eastAsia="標楷體" w:hAnsi="標楷體"/>
                <w:szCs w:val="24"/>
              </w:rPr>
            </w:pP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  <w:r w:rsidRPr="005709C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文</w:t>
            </w:r>
          </w:p>
        </w:tc>
        <w:tc>
          <w:tcPr>
            <w:tcW w:w="4395" w:type="dxa"/>
          </w:tcPr>
          <w:p w:rsidR="000E70C4" w:rsidRPr="005709C4" w:rsidRDefault="000E70C4" w:rsidP="005709C4">
            <w:pPr>
              <w:rPr>
                <w:rFonts w:ascii="標楷體" w:eastAsia="標楷體" w:hAnsi="標楷體"/>
                <w:szCs w:val="24"/>
              </w:rPr>
            </w:pP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說</w:t>
            </w:r>
            <w:r w:rsidRPr="005709C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明</w:t>
            </w:r>
          </w:p>
        </w:tc>
      </w:tr>
      <w:tr w:rsidR="00366990" w:rsidRPr="005709C4" w:rsidTr="00B3037D">
        <w:tc>
          <w:tcPr>
            <w:tcW w:w="4394" w:type="dxa"/>
          </w:tcPr>
          <w:p w:rsidR="00366990" w:rsidRPr="005709C4" w:rsidRDefault="002D46C8" w:rsidP="00AA649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第一條 </w:t>
            </w:r>
            <w:r w:rsidR="00F90DF7"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="006268C9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本標準依健</w:t>
            </w:r>
            <w:bookmarkStart w:id="0" w:name="_GoBack"/>
            <w:bookmarkEnd w:id="0"/>
            <w:r w:rsidR="006268C9">
              <w:rPr>
                <w:rFonts w:ascii="標楷體" w:eastAsia="標楷體" w:hAnsi="標楷體" w:cs="DFKaiShu-SB-Estd-BF" w:hint="eastAsia"/>
                <w:kern w:val="0"/>
                <w:szCs w:val="24"/>
              </w:rPr>
              <w:t>康食品管理</w:t>
            </w:r>
            <w:r w:rsidR="00FA6C5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</w:t>
            </w: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（以下簡稱本法）第七條</w:t>
            </w:r>
            <w:r w:rsidR="009F1D32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第二項</w:t>
            </w: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規定訂定之。</w:t>
            </w:r>
          </w:p>
        </w:tc>
        <w:tc>
          <w:tcPr>
            <w:tcW w:w="4395" w:type="dxa"/>
          </w:tcPr>
          <w:p w:rsidR="00366990" w:rsidRPr="005709C4" w:rsidRDefault="002D46C8" w:rsidP="005709C4">
            <w:pPr>
              <w:rPr>
                <w:rFonts w:ascii="標楷體" w:eastAsia="標楷體" w:hAnsi="標楷體"/>
                <w:szCs w:val="24"/>
              </w:rPr>
            </w:pP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本標準訂定依據。</w:t>
            </w:r>
          </w:p>
        </w:tc>
      </w:tr>
      <w:tr w:rsidR="00366990" w:rsidRPr="002F329B" w:rsidTr="00B3037D">
        <w:tc>
          <w:tcPr>
            <w:tcW w:w="4394" w:type="dxa"/>
          </w:tcPr>
          <w:p w:rsidR="002D46C8" w:rsidRPr="005709C4" w:rsidRDefault="002D46C8" w:rsidP="00B47794">
            <w:pPr>
              <w:autoSpaceDE w:val="0"/>
              <w:autoSpaceDN w:val="0"/>
              <w:adjustRightInd w:val="0"/>
              <w:ind w:leftChars="-1" w:left="269" w:hangingChars="113" w:hanging="271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第二條</w:t>
            </w:r>
            <w:r w:rsidRPr="005709C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F90DF7"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健康食品查驗登記審查費證</w:t>
            </w:r>
            <w:r w:rsidR="006268C9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</w:t>
            </w: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書費收費基準如下：</w:t>
            </w:r>
          </w:p>
          <w:p w:rsidR="00981907" w:rsidRDefault="00585C9D" w:rsidP="00585C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left="885" w:hanging="56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85C9D">
              <w:rPr>
                <w:rFonts w:ascii="標楷體" w:eastAsia="標楷體" w:hAnsi="標楷體" w:cs="DFKaiShu-SB-Estd-BF" w:hint="eastAsia"/>
                <w:kern w:val="0"/>
                <w:szCs w:val="24"/>
              </w:rPr>
              <w:t>查驗登記初審費用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，</w:t>
            </w:r>
            <w:r w:rsidRPr="00585C9D">
              <w:rPr>
                <w:rFonts w:ascii="標楷體" w:eastAsia="標楷體" w:hAnsi="標楷體" w:cs="DFKaiShu-SB-Estd-BF" w:hint="eastAsia"/>
                <w:kern w:val="0"/>
                <w:szCs w:val="24"/>
              </w:rPr>
              <w:t>每件新臺幣八萬元</w:t>
            </w:r>
            <w:r w:rsidR="00981907" w:rsidRPr="00C646D2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81907" w:rsidRPr="00585C9D" w:rsidRDefault="00585C9D" w:rsidP="00585C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left="885" w:hanging="56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85C9D">
              <w:rPr>
                <w:rFonts w:ascii="標楷體" w:eastAsia="標楷體" w:hAnsi="標楷體" w:cs="DFKaiShu-SB-Estd-BF" w:hint="eastAsia"/>
                <w:kern w:val="0"/>
                <w:szCs w:val="24"/>
              </w:rPr>
              <w:t>查驗登記複審費用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，</w:t>
            </w:r>
            <w:r w:rsidRPr="00585C9D">
              <w:rPr>
                <w:rFonts w:ascii="標楷體" w:eastAsia="標楷體" w:hAnsi="標楷體" w:cs="DFKaiShu-SB-Estd-BF" w:hint="eastAsia"/>
                <w:kern w:val="0"/>
                <w:szCs w:val="24"/>
              </w:rPr>
              <w:t>每件新臺幣十七萬元</w:t>
            </w:r>
            <w:r w:rsidR="00981907" w:rsidRPr="00585C9D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81907" w:rsidRDefault="00585C9D" w:rsidP="008549F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left="844" w:hanging="532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85C9D">
              <w:rPr>
                <w:rFonts w:ascii="標楷體" w:eastAsia="標楷體" w:hAnsi="標楷體" w:cs="DFKaiShu-SB-Estd-BF" w:hint="eastAsia"/>
                <w:kern w:val="0"/>
                <w:szCs w:val="24"/>
              </w:rPr>
              <w:t>許可證變更登記、展延者，每件新臺幣六千元</w:t>
            </w:r>
            <w:r w:rsidR="00981907" w:rsidRPr="008549F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81907" w:rsidRDefault="00585C9D" w:rsidP="008549F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left="844" w:hanging="532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85C9D">
              <w:rPr>
                <w:rFonts w:ascii="標楷體" w:eastAsia="標楷體" w:hAnsi="標楷體" w:cs="DFKaiShu-SB-Estd-BF" w:hint="eastAsia"/>
                <w:kern w:val="0"/>
                <w:szCs w:val="24"/>
              </w:rPr>
              <w:t>許可證遺失補發、轉移登記、污損換發者，每件新臺幣八千元</w:t>
            </w:r>
            <w:r w:rsidR="00981907" w:rsidRPr="008549F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366990" w:rsidRPr="008549FA" w:rsidRDefault="00981907" w:rsidP="008549F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left="844" w:hanging="532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8549FA">
              <w:rPr>
                <w:rFonts w:ascii="標楷體" w:eastAsia="標楷體" w:hAnsi="標楷體" w:cs="DFKaiShu-SB-Estd-BF" w:hint="eastAsia"/>
                <w:kern w:val="0"/>
                <w:szCs w:val="24"/>
              </w:rPr>
              <w:t>許可證</w:t>
            </w:r>
            <w:r w:rsidR="00250D37">
              <w:rPr>
                <w:rFonts w:ascii="標楷體" w:eastAsia="標楷體" w:hAnsi="標楷體" w:cs="DFKaiShu-SB-Estd-BF" w:hint="eastAsia"/>
                <w:kern w:val="0"/>
                <w:szCs w:val="24"/>
              </w:rPr>
              <w:t>證書費</w:t>
            </w:r>
            <w:r w:rsidRPr="008549FA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，每件新臺幣一千五百元。</w:t>
            </w:r>
          </w:p>
        </w:tc>
        <w:tc>
          <w:tcPr>
            <w:tcW w:w="4395" w:type="dxa"/>
          </w:tcPr>
          <w:p w:rsidR="00366990" w:rsidRPr="005709C4" w:rsidRDefault="002D46C8" w:rsidP="002F32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為落實使用者付費之原則，辦理</w:t>
            </w:r>
            <w:r w:rsidR="002F329B">
              <w:rPr>
                <w:rFonts w:ascii="標楷體" w:eastAsia="標楷體" w:hAnsi="標楷體" w:cs="DFKaiShu-SB-Estd-BF" w:hint="eastAsia"/>
                <w:kern w:val="0"/>
                <w:szCs w:val="24"/>
              </w:rPr>
              <w:t>健康食品查驗登記相關</w:t>
            </w: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事項所需費額係經以各受理案件，所需直接及間接成本費用加總估算之。</w:t>
            </w:r>
          </w:p>
        </w:tc>
      </w:tr>
      <w:tr w:rsidR="00366990" w:rsidRPr="005709C4" w:rsidTr="00B3037D">
        <w:tc>
          <w:tcPr>
            <w:tcW w:w="4394" w:type="dxa"/>
          </w:tcPr>
          <w:p w:rsidR="00366990" w:rsidRPr="005709C4" w:rsidRDefault="00F90DF7" w:rsidP="00B4779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第三條  本標準自中華民國一百零四年七月一日施行。</w:t>
            </w:r>
          </w:p>
        </w:tc>
        <w:tc>
          <w:tcPr>
            <w:tcW w:w="4395" w:type="dxa"/>
          </w:tcPr>
          <w:p w:rsidR="00366990" w:rsidRPr="005709C4" w:rsidRDefault="00F90DF7" w:rsidP="005709C4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709C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本標準施行日期。</w:t>
            </w:r>
          </w:p>
        </w:tc>
      </w:tr>
    </w:tbl>
    <w:p w:rsidR="00366990" w:rsidRDefault="00366990" w:rsidP="00366990"/>
    <w:sectPr w:rsidR="00366990" w:rsidSect="00B430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BA" w:rsidRDefault="009C62BA" w:rsidP="00F014C6">
      <w:r>
        <w:separator/>
      </w:r>
    </w:p>
  </w:endnote>
  <w:endnote w:type="continuationSeparator" w:id="1">
    <w:p w:rsidR="009C62BA" w:rsidRDefault="009C62BA" w:rsidP="00F0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BA" w:rsidRDefault="009C62BA" w:rsidP="00F014C6">
      <w:r>
        <w:separator/>
      </w:r>
    </w:p>
  </w:footnote>
  <w:footnote w:type="continuationSeparator" w:id="1">
    <w:p w:rsidR="009C62BA" w:rsidRDefault="009C62BA" w:rsidP="00F0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26B3C"/>
    <w:multiLevelType w:val="hybridMultilevel"/>
    <w:tmpl w:val="6296A6AC"/>
    <w:lvl w:ilvl="0" w:tplc="A56EDB74">
      <w:start w:val="1"/>
      <w:numFmt w:val="taiwaneseCountingThousand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">
    <w:nsid w:val="72D52EB0"/>
    <w:multiLevelType w:val="hybridMultilevel"/>
    <w:tmpl w:val="B3F44E7A"/>
    <w:lvl w:ilvl="0" w:tplc="A56EDB7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990"/>
    <w:rsid w:val="00002DDC"/>
    <w:rsid w:val="0005234A"/>
    <w:rsid w:val="000634B9"/>
    <w:rsid w:val="0008327A"/>
    <w:rsid w:val="000D7A0F"/>
    <w:rsid w:val="000E70C4"/>
    <w:rsid w:val="00131AD4"/>
    <w:rsid w:val="00157E3D"/>
    <w:rsid w:val="0016416B"/>
    <w:rsid w:val="00196EF7"/>
    <w:rsid w:val="001B0FE1"/>
    <w:rsid w:val="001B4590"/>
    <w:rsid w:val="001C4253"/>
    <w:rsid w:val="00250D37"/>
    <w:rsid w:val="00255182"/>
    <w:rsid w:val="00291098"/>
    <w:rsid w:val="002D46C8"/>
    <w:rsid w:val="002F15C7"/>
    <w:rsid w:val="002F329B"/>
    <w:rsid w:val="00342FE2"/>
    <w:rsid w:val="00366990"/>
    <w:rsid w:val="00424ACA"/>
    <w:rsid w:val="00484462"/>
    <w:rsid w:val="00506F61"/>
    <w:rsid w:val="005368CC"/>
    <w:rsid w:val="00560658"/>
    <w:rsid w:val="005709C4"/>
    <w:rsid w:val="00585C9D"/>
    <w:rsid w:val="00601057"/>
    <w:rsid w:val="006268C9"/>
    <w:rsid w:val="00633B6A"/>
    <w:rsid w:val="0067305F"/>
    <w:rsid w:val="00704478"/>
    <w:rsid w:val="007548CE"/>
    <w:rsid w:val="00796D4B"/>
    <w:rsid w:val="00827368"/>
    <w:rsid w:val="0084010A"/>
    <w:rsid w:val="008549FA"/>
    <w:rsid w:val="008E5A2A"/>
    <w:rsid w:val="0092653C"/>
    <w:rsid w:val="00981907"/>
    <w:rsid w:val="00984AA6"/>
    <w:rsid w:val="009C62BA"/>
    <w:rsid w:val="009F1D32"/>
    <w:rsid w:val="00A5744C"/>
    <w:rsid w:val="00AA6493"/>
    <w:rsid w:val="00AF0469"/>
    <w:rsid w:val="00B01A2E"/>
    <w:rsid w:val="00B163D4"/>
    <w:rsid w:val="00B22EA5"/>
    <w:rsid w:val="00B3037D"/>
    <w:rsid w:val="00B430B1"/>
    <w:rsid w:val="00B47794"/>
    <w:rsid w:val="00BA589C"/>
    <w:rsid w:val="00BB0C6A"/>
    <w:rsid w:val="00BC4FFD"/>
    <w:rsid w:val="00BE7BE9"/>
    <w:rsid w:val="00C20CA2"/>
    <w:rsid w:val="00C646D2"/>
    <w:rsid w:val="00C97689"/>
    <w:rsid w:val="00CD5FF4"/>
    <w:rsid w:val="00D17AD8"/>
    <w:rsid w:val="00D7276A"/>
    <w:rsid w:val="00DA4A5B"/>
    <w:rsid w:val="00E05B22"/>
    <w:rsid w:val="00E21C43"/>
    <w:rsid w:val="00E645F1"/>
    <w:rsid w:val="00E811C6"/>
    <w:rsid w:val="00EB709F"/>
    <w:rsid w:val="00F014C6"/>
    <w:rsid w:val="00F21D28"/>
    <w:rsid w:val="00F67937"/>
    <w:rsid w:val="00F90DF7"/>
    <w:rsid w:val="00FA6C54"/>
    <w:rsid w:val="00FB6489"/>
    <w:rsid w:val="00FC4281"/>
    <w:rsid w:val="00FF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6C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B6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B64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14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14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6C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B6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B64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14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14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王麗玉</dc:creator>
  <cp:lastModifiedBy>user</cp:lastModifiedBy>
  <cp:revision>2</cp:revision>
  <cp:lastPrinted>2015-05-29T02:06:00Z</cp:lastPrinted>
  <dcterms:created xsi:type="dcterms:W3CDTF">2015-05-29T02:07:00Z</dcterms:created>
  <dcterms:modified xsi:type="dcterms:W3CDTF">2015-05-29T02:07:00Z</dcterms:modified>
</cp:coreProperties>
</file>