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8" w:rsidRDefault="0090623E" w:rsidP="005A033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直接供應飲食場所</w:t>
      </w:r>
      <w:r w:rsidR="00B819DF">
        <w:rPr>
          <w:rFonts w:ascii="標楷體" w:eastAsia="標楷體" w:hAnsi="標楷體" w:hint="eastAsia"/>
          <w:b/>
          <w:sz w:val="32"/>
          <w:szCs w:val="32"/>
        </w:rPr>
        <w:t>販售</w:t>
      </w:r>
      <w:r>
        <w:rPr>
          <w:rFonts w:ascii="標楷體" w:eastAsia="標楷體" w:hAnsi="標楷體" w:hint="eastAsia"/>
          <w:b/>
          <w:sz w:val="32"/>
          <w:szCs w:val="32"/>
        </w:rPr>
        <w:t>火鍋</w:t>
      </w:r>
      <w:r w:rsidR="00B819DF">
        <w:rPr>
          <w:rFonts w:ascii="標楷體" w:eastAsia="標楷體" w:hAnsi="標楷體" w:hint="eastAsia"/>
          <w:b/>
          <w:sz w:val="32"/>
          <w:szCs w:val="32"/>
        </w:rPr>
        <w:t>類</w:t>
      </w:r>
      <w:r w:rsidR="0011233B">
        <w:rPr>
          <w:rFonts w:ascii="標楷體" w:eastAsia="標楷體" w:hAnsi="標楷體" w:hint="eastAsia"/>
          <w:b/>
          <w:sz w:val="32"/>
          <w:szCs w:val="32"/>
        </w:rPr>
        <w:t>食品之</w:t>
      </w:r>
      <w:r>
        <w:rPr>
          <w:rFonts w:ascii="標楷體" w:eastAsia="標楷體" w:hAnsi="標楷體" w:hint="eastAsia"/>
          <w:b/>
          <w:sz w:val="32"/>
          <w:szCs w:val="32"/>
        </w:rPr>
        <w:t>湯</w:t>
      </w:r>
      <w:r w:rsidR="00CD29F2">
        <w:rPr>
          <w:rFonts w:ascii="標楷體" w:eastAsia="標楷體" w:hAnsi="標楷體" w:hint="eastAsia"/>
          <w:b/>
          <w:sz w:val="32"/>
          <w:szCs w:val="32"/>
        </w:rPr>
        <w:t>底</w:t>
      </w:r>
      <w:r w:rsidR="00CA773B" w:rsidRPr="00A75DFF">
        <w:rPr>
          <w:rFonts w:ascii="標楷體" w:eastAsia="標楷體" w:hAnsi="標楷體" w:hint="eastAsia"/>
          <w:b/>
          <w:sz w:val="32"/>
          <w:szCs w:val="32"/>
        </w:rPr>
        <w:t>標示</w:t>
      </w:r>
      <w:r w:rsidR="00693ABC">
        <w:rPr>
          <w:rFonts w:ascii="標楷體" w:eastAsia="標楷體" w:hAnsi="標楷體" w:hint="eastAsia"/>
          <w:b/>
          <w:sz w:val="32"/>
          <w:szCs w:val="32"/>
        </w:rPr>
        <w:t>規定</w:t>
      </w:r>
      <w:r w:rsidR="007122DD" w:rsidRPr="00A75DFF">
        <w:rPr>
          <w:rFonts w:ascii="標楷體" w:eastAsia="標楷體" w:hAnsi="標楷體" w:hint="eastAsia"/>
          <w:b/>
          <w:sz w:val="32"/>
          <w:szCs w:val="32"/>
        </w:rPr>
        <w:t>草案</w:t>
      </w:r>
    </w:p>
    <w:tbl>
      <w:tblPr>
        <w:tblStyle w:val="a8"/>
        <w:tblpPr w:leftFromText="180" w:rightFromText="180" w:vertAnchor="text" w:horzAnchor="margin" w:tblpY="447"/>
        <w:tblW w:w="0" w:type="auto"/>
        <w:tblLook w:val="04A0"/>
      </w:tblPr>
      <w:tblGrid>
        <w:gridCol w:w="6062"/>
        <w:gridCol w:w="2300"/>
      </w:tblGrid>
      <w:tr w:rsidR="005A033D" w:rsidRPr="000E5BE9" w:rsidTr="005A033D">
        <w:tc>
          <w:tcPr>
            <w:tcW w:w="6062" w:type="dxa"/>
          </w:tcPr>
          <w:p w:rsidR="005A033D" w:rsidRPr="000E5BE9" w:rsidRDefault="005A033D" w:rsidP="005A033D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BE9">
              <w:rPr>
                <w:rFonts w:ascii="標楷體" w:eastAsia="標楷體" w:hAnsi="標楷體" w:hint="eastAsia"/>
                <w:sz w:val="32"/>
                <w:szCs w:val="32"/>
              </w:rPr>
              <w:t>規定</w:t>
            </w:r>
          </w:p>
        </w:tc>
        <w:tc>
          <w:tcPr>
            <w:tcW w:w="2300" w:type="dxa"/>
          </w:tcPr>
          <w:p w:rsidR="005A033D" w:rsidRPr="000E5BE9" w:rsidRDefault="005A033D" w:rsidP="005A033D">
            <w:pPr>
              <w:spacing w:line="5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BE9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5A033D" w:rsidRPr="000E5BE9" w:rsidTr="005A033D">
        <w:tc>
          <w:tcPr>
            <w:tcW w:w="6062" w:type="dxa"/>
          </w:tcPr>
          <w:p w:rsidR="005A033D" w:rsidRPr="000E5BE9" w:rsidRDefault="005A033D" w:rsidP="00507A82">
            <w:pPr>
              <w:widowControl/>
              <w:spacing w:line="480" w:lineRule="exact"/>
              <w:ind w:left="707" w:hangingChars="221" w:hanging="707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6A42EC" w:rsidRPr="006A42EC">
              <w:rPr>
                <w:rFonts w:ascii="標楷體" w:eastAsia="標楷體" w:hAnsi="標楷體" w:hint="eastAsia"/>
                <w:sz w:val="32"/>
                <w:szCs w:val="32"/>
              </w:rPr>
              <w:t>本規定</w:t>
            </w:r>
            <w:r w:rsidRPr="006A42EC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依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食品安全衛生管理法第二十五條第二項</w:t>
            </w:r>
            <w:r w:rsidRPr="000E5BE9">
              <w:rPr>
                <w:rFonts w:ascii="標楷體" w:eastAsia="標楷體" w:hAnsi="標楷體" w:hint="eastAsia"/>
                <w:sz w:val="32"/>
                <w:szCs w:val="32"/>
              </w:rPr>
              <w:t>規定訂定之。</w:t>
            </w:r>
          </w:p>
        </w:tc>
        <w:tc>
          <w:tcPr>
            <w:tcW w:w="2300" w:type="dxa"/>
          </w:tcPr>
          <w:p w:rsidR="005A033D" w:rsidRPr="000E5BE9" w:rsidRDefault="005A033D" w:rsidP="005A033D">
            <w:pPr>
              <w:spacing w:line="500" w:lineRule="exact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E5BE9">
              <w:rPr>
                <w:rFonts w:ascii="標楷體" w:eastAsia="標楷體" w:hAnsi="標楷體" w:hint="eastAsia"/>
                <w:sz w:val="32"/>
                <w:szCs w:val="32"/>
              </w:rPr>
              <w:t>法源依據</w:t>
            </w:r>
          </w:p>
        </w:tc>
      </w:tr>
      <w:tr w:rsidR="005A033D" w:rsidRPr="000E5BE9" w:rsidTr="005A033D">
        <w:tc>
          <w:tcPr>
            <w:tcW w:w="6062" w:type="dxa"/>
          </w:tcPr>
          <w:p w:rsidR="005A033D" w:rsidRDefault="005A033D" w:rsidP="005A033D">
            <w:pPr>
              <w:spacing w:line="480" w:lineRule="exact"/>
              <w:ind w:left="704" w:hangingChars="220" w:hanging="704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CD29F2"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  <w:r w:rsidR="0033376C">
              <w:rPr>
                <w:rFonts w:ascii="標楷體" w:eastAsia="標楷體" w:hAnsi="標楷體" w:hint="eastAsia"/>
                <w:sz w:val="32"/>
                <w:szCs w:val="32"/>
              </w:rPr>
              <w:t>營業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登記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CD29F2">
              <w:rPr>
                <w:rFonts w:ascii="標楷體" w:eastAsia="標楷體" w:hAnsi="標楷體" w:hint="eastAsia"/>
                <w:sz w:val="32"/>
                <w:szCs w:val="32"/>
              </w:rPr>
              <w:t>直接供應飲食場所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販售火鍋類食品，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應</w:t>
            </w:r>
            <w:r w:rsidR="008B59E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於供應場所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依下列規定以中文顯著標示</w:t>
            </w:r>
            <w:r w:rsidRPr="00425984">
              <w:rPr>
                <w:rFonts w:ascii="新細明體" w:eastAsia="新細明體" w:hAnsi="新細明體" w:hint="eastAsia"/>
                <w:color w:val="000000" w:themeColor="text1"/>
                <w:sz w:val="32"/>
                <w:szCs w:val="32"/>
              </w:rPr>
              <w:t>：</w:t>
            </w:r>
            <w:r w:rsidRPr="00FA67A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5A033D" w:rsidRPr="00AE48BC" w:rsidRDefault="005A033D" w:rsidP="006A42EC">
            <w:pPr>
              <w:pStyle w:val="a3"/>
              <w:spacing w:line="500" w:lineRule="exact"/>
              <w:ind w:leftChars="0" w:left="993" w:hanging="709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湯底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製作方式</w:t>
            </w:r>
            <w:r w:rsidR="006A42EC">
              <w:rPr>
                <w:rFonts w:ascii="新細明體" w:eastAsia="新細明體" w:hAnsi="新細明體" w:hint="eastAsia"/>
                <w:color w:val="000000" w:themeColor="text1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包括主要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食材</w:t>
            </w:r>
            <w:r>
              <w:rPr>
                <w:rFonts w:ascii="新細明體" w:eastAsia="新細明體" w:hAnsi="新細明體" w:hint="eastAsia"/>
                <w:color w:val="000000" w:themeColor="text1"/>
                <w:sz w:val="32"/>
                <w:szCs w:val="32"/>
              </w:rPr>
              <w:t>、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調</w:t>
            </w:r>
            <w:r w:rsidR="00647E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(風)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粉(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料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)資訊，並以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「火鍋(品名)湯底使用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○○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食材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熬製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或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「火鍋(品名)湯底使用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○○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調</w:t>
            </w:r>
            <w:r w:rsidR="00647E94" w:rsidRPr="00647E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(風)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粉(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料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)調製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或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「火鍋(品名)湯底使用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○○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食材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)及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○○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調</w:t>
            </w:r>
            <w:r w:rsidR="00647E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(風)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味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粉(</w:t>
            </w:r>
            <w:r w:rsidRPr="0042598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料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)共同調製</w:t>
            </w:r>
            <w:r w:rsidRPr="000E067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」</w:t>
            </w:r>
            <w:r w:rsidR="0024710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C028B8" w:rsidRPr="00AE48B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依實</w:t>
            </w:r>
            <w:r w:rsidR="00247106" w:rsidRPr="00AE48B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擇一標示</w:t>
            </w:r>
            <w:r w:rsidRPr="00AE48B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  <w:r w:rsidRPr="00AE48B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</w:p>
          <w:p w:rsidR="005A033D" w:rsidRPr="00FA67A0" w:rsidRDefault="005A033D" w:rsidP="00CC1D90">
            <w:pPr>
              <w:spacing w:line="480" w:lineRule="exact"/>
              <w:ind w:left="1133" w:hangingChars="354" w:hanging="1133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AE48BC">
              <w:rPr>
                <w:rFonts w:ascii="標楷體" w:eastAsia="標楷體" w:hAnsi="標楷體" w:hint="eastAsia"/>
                <w:sz w:val="32"/>
                <w:szCs w:val="32"/>
              </w:rPr>
              <w:t xml:space="preserve"> （二）</w:t>
            </w:r>
            <w:r w:rsidR="00C75AE6" w:rsidRPr="00AE48BC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 w:rsidR="003E03CA" w:rsidRPr="00AE48BC">
              <w:rPr>
                <w:rFonts w:ascii="標楷體" w:eastAsia="標楷體" w:hAnsi="標楷體" w:hint="eastAsia"/>
                <w:sz w:val="32"/>
                <w:szCs w:val="32"/>
              </w:rPr>
              <w:t>款</w:t>
            </w:r>
            <w:r w:rsidR="00C75AE6" w:rsidRPr="00AE48BC">
              <w:rPr>
                <w:rFonts w:ascii="標楷體" w:eastAsia="標楷體" w:hAnsi="標楷體" w:hint="eastAsia"/>
                <w:sz w:val="32"/>
                <w:szCs w:val="32"/>
              </w:rPr>
              <w:t>標示</w:t>
            </w:r>
            <w:r w:rsidR="00587894" w:rsidRPr="00AE48BC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  <w:r w:rsidR="00647E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(風)</w:t>
            </w:r>
            <w:r w:rsidR="00587894" w:rsidRPr="00AE48BC">
              <w:rPr>
                <w:rFonts w:ascii="標楷體" w:eastAsia="標楷體" w:hAnsi="標楷體" w:hint="eastAsia"/>
                <w:sz w:val="32"/>
                <w:szCs w:val="32"/>
              </w:rPr>
              <w:t>味粉(料)</w:t>
            </w:r>
            <w:r w:rsidR="00C75AE6" w:rsidRPr="00AE48BC">
              <w:rPr>
                <w:rFonts w:ascii="標楷體" w:eastAsia="標楷體" w:hAnsi="標楷體" w:hint="eastAsia"/>
                <w:sz w:val="32"/>
                <w:szCs w:val="32"/>
              </w:rPr>
              <w:t>者應同時</w:t>
            </w:r>
            <w:r w:rsidR="00CC1D90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r w:rsidR="00CC1D90" w:rsidRPr="00AE48BC">
              <w:rPr>
                <w:rFonts w:ascii="標楷體" w:eastAsia="標楷體" w:hAnsi="標楷體" w:hint="eastAsia"/>
                <w:sz w:val="32"/>
                <w:szCs w:val="32"/>
              </w:rPr>
              <w:t>內容物含量多寡依序</w:t>
            </w:r>
            <w:r w:rsidR="00C75AE6" w:rsidRPr="00AE48BC">
              <w:rPr>
                <w:rFonts w:ascii="標楷體" w:eastAsia="標楷體" w:hAnsi="標楷體" w:hint="eastAsia"/>
                <w:sz w:val="32"/>
                <w:szCs w:val="32"/>
              </w:rPr>
              <w:t>標示</w:t>
            </w:r>
            <w:r w:rsidR="00587894" w:rsidRPr="00AE48BC">
              <w:rPr>
                <w:rFonts w:ascii="標楷體" w:eastAsia="標楷體" w:hAnsi="標楷體" w:hint="eastAsia"/>
                <w:sz w:val="32"/>
                <w:szCs w:val="32"/>
              </w:rPr>
              <w:t>該</w:t>
            </w:r>
            <w:r w:rsidR="0082651D" w:rsidRPr="00AE48BC">
              <w:rPr>
                <w:rFonts w:ascii="標楷體" w:eastAsia="標楷體" w:hAnsi="標楷體" w:hint="eastAsia"/>
                <w:sz w:val="32"/>
                <w:szCs w:val="32"/>
              </w:rPr>
              <w:t>調</w:t>
            </w:r>
            <w:r w:rsidR="00647E9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(風)</w:t>
            </w:r>
            <w:r w:rsidR="0082651D" w:rsidRPr="00AE48BC">
              <w:rPr>
                <w:rFonts w:ascii="標楷體" w:eastAsia="標楷體" w:hAnsi="標楷體" w:hint="eastAsia"/>
                <w:sz w:val="32"/>
                <w:szCs w:val="32"/>
              </w:rPr>
              <w:t>味粉(料)之</w:t>
            </w:r>
            <w:r w:rsidRPr="00AE48BC">
              <w:rPr>
                <w:rFonts w:ascii="標楷體" w:eastAsia="標楷體" w:hAnsi="標楷體" w:hint="eastAsia"/>
                <w:sz w:val="32"/>
                <w:szCs w:val="32"/>
              </w:rPr>
              <w:t>內容物名稱</w:t>
            </w:r>
            <w:r w:rsidR="00CC1D90">
              <w:rPr>
                <w:rFonts w:ascii="標楷體" w:eastAsia="標楷體" w:hAnsi="標楷體" w:hint="eastAsia"/>
                <w:sz w:val="32"/>
                <w:szCs w:val="32"/>
              </w:rPr>
              <w:t>；如含二種以</w:t>
            </w:r>
            <w:r w:rsidR="001F5580" w:rsidRPr="00AE48BC">
              <w:rPr>
                <w:rFonts w:ascii="標楷體" w:eastAsia="標楷體" w:hAnsi="標楷體" w:hint="eastAsia"/>
                <w:sz w:val="32"/>
                <w:szCs w:val="32"/>
              </w:rPr>
              <w:t>上調</w:t>
            </w:r>
            <w:r w:rsidR="00426AC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(風)</w:t>
            </w:r>
            <w:r w:rsidR="001F5580" w:rsidRPr="00AE48BC">
              <w:rPr>
                <w:rFonts w:ascii="標楷體" w:eastAsia="標楷體" w:hAnsi="標楷體" w:hint="eastAsia"/>
                <w:sz w:val="32"/>
                <w:szCs w:val="32"/>
              </w:rPr>
              <w:t>味粉(料)，</w:t>
            </w:r>
            <w:r w:rsidR="00CC1D90" w:rsidRPr="00E03F72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="001F5580" w:rsidRPr="00E03F72">
              <w:rPr>
                <w:rFonts w:ascii="標楷體" w:eastAsia="標楷體" w:hAnsi="標楷體" w:hint="eastAsia"/>
                <w:sz w:val="32"/>
                <w:szCs w:val="32"/>
              </w:rPr>
              <w:t>應</w:t>
            </w:r>
            <w:r w:rsidR="00647E94" w:rsidRPr="00E03F72">
              <w:rPr>
                <w:rFonts w:ascii="標楷體" w:eastAsia="標楷體" w:hAnsi="標楷體" w:hint="eastAsia"/>
                <w:sz w:val="32"/>
                <w:szCs w:val="32"/>
              </w:rPr>
              <w:t>分別</w:t>
            </w:r>
            <w:r w:rsidR="001F5580" w:rsidRPr="00E03F72"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="00EE65E8" w:rsidRPr="00E03F72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  <w:r w:rsidR="001F5580" w:rsidRPr="00E03F7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1F5580" w:rsidRPr="00E03F7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2300" w:type="dxa"/>
          </w:tcPr>
          <w:p w:rsidR="005A033D" w:rsidRPr="000E5BE9" w:rsidRDefault="005A033D" w:rsidP="005A033D">
            <w:pPr>
              <w:spacing w:line="500" w:lineRule="exact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本規定之實施對象及應標示事項</w:t>
            </w:r>
            <w:r w:rsidR="00DF4142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  <w:tr w:rsidR="005A033D" w:rsidRPr="000E5BE9" w:rsidTr="005A033D">
        <w:tc>
          <w:tcPr>
            <w:tcW w:w="6062" w:type="dxa"/>
          </w:tcPr>
          <w:p w:rsidR="006A42EC" w:rsidRDefault="005A033D" w:rsidP="006A42EC">
            <w:pPr>
              <w:pStyle w:val="a3"/>
              <w:spacing w:line="480" w:lineRule="exact"/>
              <w:ind w:leftChars="0" w:left="709" w:hanging="70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前點之</w:t>
            </w:r>
            <w:r w:rsidRPr="00D76A0B">
              <w:rPr>
                <w:rFonts w:ascii="標楷體" w:eastAsia="標楷體" w:hAnsi="標楷體" w:hint="eastAsia"/>
                <w:sz w:val="32"/>
                <w:szCs w:val="32"/>
              </w:rPr>
              <w:t>標示得以卡片、菜單註記、標記(標籤)或標示牌(板)等型式，採張貼</w:t>
            </w:r>
            <w:r w:rsidRPr="00D76A0B">
              <w:rPr>
                <w:rFonts w:ascii="標楷體" w:eastAsia="標楷體" w:hAnsi="標楷體"/>
                <w:sz w:val="32"/>
                <w:szCs w:val="32"/>
              </w:rPr>
              <w:t>懸掛、立（插）牌、黏貼或其他足以明顯辨明之方式</w:t>
            </w:r>
            <w:r w:rsidRPr="00D76A0B">
              <w:rPr>
                <w:rFonts w:ascii="標楷體" w:eastAsia="標楷體" w:hAnsi="標楷體" w:hint="eastAsia"/>
                <w:sz w:val="32"/>
                <w:szCs w:val="32"/>
              </w:rPr>
              <w:t>為之。</w:t>
            </w:r>
          </w:p>
          <w:p w:rsidR="005A033D" w:rsidRPr="00605B38" w:rsidRDefault="006A42EC" w:rsidP="007532C2">
            <w:pPr>
              <w:pStyle w:val="a3"/>
              <w:spacing w:line="480" w:lineRule="exact"/>
              <w:ind w:leftChars="0" w:left="70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前項</w:t>
            </w:r>
            <w:r w:rsidR="005A033D" w:rsidRPr="00D76A0B">
              <w:rPr>
                <w:rFonts w:ascii="標楷體" w:eastAsia="標楷體" w:hAnsi="標楷體"/>
                <w:sz w:val="32"/>
                <w:szCs w:val="32"/>
              </w:rPr>
              <w:t>以</w:t>
            </w:r>
            <w:r w:rsidR="005A033D" w:rsidRPr="00D76A0B">
              <w:rPr>
                <w:rFonts w:ascii="標楷體" w:eastAsia="標楷體" w:hAnsi="標楷體" w:hint="eastAsia"/>
                <w:sz w:val="32"/>
                <w:szCs w:val="32"/>
              </w:rPr>
              <w:t>菜單註記、</w:t>
            </w:r>
            <w:r w:rsidR="005A033D" w:rsidRPr="00D76A0B">
              <w:rPr>
                <w:rFonts w:ascii="標楷體" w:eastAsia="標楷體" w:hAnsi="標楷體"/>
                <w:sz w:val="32"/>
                <w:szCs w:val="32"/>
              </w:rPr>
              <w:t>標記（標籤）</w:t>
            </w:r>
            <w:r w:rsidR="005A033D" w:rsidRPr="00D76A0B">
              <w:rPr>
                <w:rFonts w:ascii="標楷體" w:eastAsia="標楷體" w:hAnsi="標楷體" w:hint="eastAsia"/>
                <w:sz w:val="32"/>
                <w:szCs w:val="32"/>
              </w:rPr>
              <w:t>者，其字體長度及寬度</w:t>
            </w:r>
            <w:r w:rsidR="005A033D" w:rsidRPr="00D76A0B">
              <w:rPr>
                <w:rFonts w:ascii="標楷體" w:eastAsia="標楷體" w:hAnsi="標楷體"/>
                <w:sz w:val="32"/>
                <w:szCs w:val="32"/>
              </w:rPr>
              <w:t>各不得小於</w:t>
            </w:r>
            <w:r w:rsidR="007532C2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5A033D" w:rsidRPr="00D76A0B">
              <w:rPr>
                <w:rFonts w:ascii="標楷體" w:eastAsia="標楷體" w:hAnsi="標楷體" w:hint="eastAsia"/>
                <w:sz w:val="32"/>
                <w:szCs w:val="32"/>
              </w:rPr>
              <w:t>毫米；以其他標示型式者，各不得小於</w:t>
            </w:r>
            <w:r w:rsidR="007532C2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5A033D" w:rsidRPr="00D76A0B">
              <w:rPr>
                <w:rFonts w:ascii="標楷體" w:eastAsia="標楷體" w:hAnsi="標楷體" w:hint="eastAsia"/>
                <w:sz w:val="32"/>
                <w:szCs w:val="32"/>
              </w:rPr>
              <w:t>公分。</w:t>
            </w:r>
          </w:p>
        </w:tc>
        <w:tc>
          <w:tcPr>
            <w:tcW w:w="2300" w:type="dxa"/>
          </w:tcPr>
          <w:p w:rsidR="005A033D" w:rsidRPr="00605B38" w:rsidRDefault="005A033D" w:rsidP="005A033D">
            <w:pPr>
              <w:spacing w:line="500" w:lineRule="exact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605B38">
              <w:rPr>
                <w:rFonts w:ascii="標楷體" w:eastAsia="標楷體" w:hAnsi="標楷體" w:hint="eastAsia"/>
                <w:sz w:val="32"/>
                <w:szCs w:val="32"/>
              </w:rPr>
              <w:t>火鍋類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食</w:t>
            </w:r>
            <w:r w:rsidRPr="00605B38">
              <w:rPr>
                <w:rFonts w:ascii="標楷體" w:eastAsia="標楷體" w:hAnsi="標楷體" w:hint="eastAsia"/>
                <w:sz w:val="32"/>
                <w:szCs w:val="32"/>
              </w:rPr>
              <w:t>品湯底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Pr="00605B38">
              <w:rPr>
                <w:rFonts w:ascii="標楷體" w:eastAsia="標楷體" w:hAnsi="標楷體" w:hint="eastAsia"/>
                <w:sz w:val="32"/>
                <w:szCs w:val="32"/>
              </w:rPr>
              <w:t>標示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  <w:r w:rsidR="00DF4142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</w:tbl>
    <w:p w:rsidR="005A033D" w:rsidRPr="00A75DFF" w:rsidRDefault="005A033D" w:rsidP="00BC4BB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E5BE9" w:rsidRPr="006E4F9E" w:rsidRDefault="00D76A0B" w:rsidP="000E067A">
      <w:pPr>
        <w:widowControl/>
        <w:spacing w:line="480" w:lineRule="exact"/>
        <w:ind w:left="704" w:hangingChars="220" w:hanging="704"/>
        <w:contextualSpacing/>
        <w:rPr>
          <w:rFonts w:ascii="標楷體" w:eastAsia="標楷體" w:hAnsi="標楷體"/>
          <w:sz w:val="32"/>
          <w:szCs w:val="32"/>
        </w:rPr>
      </w:pPr>
      <w:r w:rsidRPr="000E5BE9">
        <w:rPr>
          <w:rFonts w:ascii="標楷體" w:eastAsia="標楷體" w:hAnsi="標楷體"/>
          <w:sz w:val="32"/>
          <w:szCs w:val="32"/>
        </w:rPr>
        <w:t xml:space="preserve"> </w:t>
      </w:r>
    </w:p>
    <w:sectPr w:rsidR="000E5BE9" w:rsidRPr="006E4F9E" w:rsidSect="00114370">
      <w:pgSz w:w="11906" w:h="16838"/>
      <w:pgMar w:top="1135" w:right="1274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A0" w:rsidRDefault="00F92FA0" w:rsidP="00393F47">
      <w:r>
        <w:separator/>
      </w:r>
    </w:p>
  </w:endnote>
  <w:endnote w:type="continuationSeparator" w:id="1">
    <w:p w:rsidR="00F92FA0" w:rsidRDefault="00F92FA0" w:rsidP="0039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A0" w:rsidRDefault="00F92FA0" w:rsidP="00393F47">
      <w:r>
        <w:separator/>
      </w:r>
    </w:p>
  </w:footnote>
  <w:footnote w:type="continuationSeparator" w:id="1">
    <w:p w:rsidR="00F92FA0" w:rsidRDefault="00F92FA0" w:rsidP="00393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A3"/>
    <w:multiLevelType w:val="hybridMultilevel"/>
    <w:tmpl w:val="C0F065FE"/>
    <w:lvl w:ilvl="0" w:tplc="E320D730">
      <w:start w:val="1"/>
      <w:numFmt w:val="taiwaneseCountingThousand"/>
      <w:lvlText w:val="(%1)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8E4FEF"/>
    <w:multiLevelType w:val="hybridMultilevel"/>
    <w:tmpl w:val="B8C4A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500DA7"/>
    <w:multiLevelType w:val="hybridMultilevel"/>
    <w:tmpl w:val="9B42DF12"/>
    <w:lvl w:ilvl="0" w:tplc="E320D73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B13A3"/>
    <w:multiLevelType w:val="hybridMultilevel"/>
    <w:tmpl w:val="00CA933A"/>
    <w:lvl w:ilvl="0" w:tplc="7ED2D74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A1520E9"/>
    <w:multiLevelType w:val="hybridMultilevel"/>
    <w:tmpl w:val="6994CE3A"/>
    <w:lvl w:ilvl="0" w:tplc="E320D730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73B"/>
    <w:rsid w:val="00005C2D"/>
    <w:rsid w:val="000109FA"/>
    <w:rsid w:val="00041F7E"/>
    <w:rsid w:val="00061854"/>
    <w:rsid w:val="00076869"/>
    <w:rsid w:val="00081C05"/>
    <w:rsid w:val="000947A3"/>
    <w:rsid w:val="000D3A97"/>
    <w:rsid w:val="000D787D"/>
    <w:rsid w:val="000E067A"/>
    <w:rsid w:val="000E5BE9"/>
    <w:rsid w:val="0011233B"/>
    <w:rsid w:val="00114370"/>
    <w:rsid w:val="001675FE"/>
    <w:rsid w:val="001739FE"/>
    <w:rsid w:val="00184912"/>
    <w:rsid w:val="001F5580"/>
    <w:rsid w:val="00247106"/>
    <w:rsid w:val="00251383"/>
    <w:rsid w:val="002635F7"/>
    <w:rsid w:val="0032311B"/>
    <w:rsid w:val="0033376C"/>
    <w:rsid w:val="00382ACA"/>
    <w:rsid w:val="00390DE7"/>
    <w:rsid w:val="003933B6"/>
    <w:rsid w:val="00393F47"/>
    <w:rsid w:val="003D58D0"/>
    <w:rsid w:val="003E03CA"/>
    <w:rsid w:val="00424D61"/>
    <w:rsid w:val="00425984"/>
    <w:rsid w:val="00426AC8"/>
    <w:rsid w:val="004529D6"/>
    <w:rsid w:val="00457485"/>
    <w:rsid w:val="004638FE"/>
    <w:rsid w:val="004641BE"/>
    <w:rsid w:val="004A3926"/>
    <w:rsid w:val="004B3013"/>
    <w:rsid w:val="004D1530"/>
    <w:rsid w:val="004E7F6C"/>
    <w:rsid w:val="004F3BF8"/>
    <w:rsid w:val="00507A82"/>
    <w:rsid w:val="00513FC9"/>
    <w:rsid w:val="005504B7"/>
    <w:rsid w:val="00553B8F"/>
    <w:rsid w:val="00563C0F"/>
    <w:rsid w:val="00574FCF"/>
    <w:rsid w:val="00577B46"/>
    <w:rsid w:val="00587894"/>
    <w:rsid w:val="005A033D"/>
    <w:rsid w:val="005B31B0"/>
    <w:rsid w:val="00605B38"/>
    <w:rsid w:val="006223C5"/>
    <w:rsid w:val="00647E94"/>
    <w:rsid w:val="00653EA1"/>
    <w:rsid w:val="006703D7"/>
    <w:rsid w:val="00693ABC"/>
    <w:rsid w:val="006959FD"/>
    <w:rsid w:val="006A42EC"/>
    <w:rsid w:val="006C4FDA"/>
    <w:rsid w:val="006D4E41"/>
    <w:rsid w:val="006E4F9E"/>
    <w:rsid w:val="006E59CF"/>
    <w:rsid w:val="006F789C"/>
    <w:rsid w:val="0070028F"/>
    <w:rsid w:val="007029B8"/>
    <w:rsid w:val="007122DD"/>
    <w:rsid w:val="00723AAE"/>
    <w:rsid w:val="007317EE"/>
    <w:rsid w:val="0074010E"/>
    <w:rsid w:val="007532C2"/>
    <w:rsid w:val="007A7F1A"/>
    <w:rsid w:val="00803E16"/>
    <w:rsid w:val="0082651D"/>
    <w:rsid w:val="0083309A"/>
    <w:rsid w:val="00876E5E"/>
    <w:rsid w:val="0088255F"/>
    <w:rsid w:val="00891E98"/>
    <w:rsid w:val="008A5C9B"/>
    <w:rsid w:val="008B59E7"/>
    <w:rsid w:val="008C6166"/>
    <w:rsid w:val="0090623E"/>
    <w:rsid w:val="009071AB"/>
    <w:rsid w:val="00913BD6"/>
    <w:rsid w:val="009143FD"/>
    <w:rsid w:val="009352F7"/>
    <w:rsid w:val="00936D58"/>
    <w:rsid w:val="009648A2"/>
    <w:rsid w:val="00993D29"/>
    <w:rsid w:val="009F116B"/>
    <w:rsid w:val="009F3D4D"/>
    <w:rsid w:val="00A02087"/>
    <w:rsid w:val="00A272CD"/>
    <w:rsid w:val="00A56ABE"/>
    <w:rsid w:val="00A736CB"/>
    <w:rsid w:val="00A75DFF"/>
    <w:rsid w:val="00AB448D"/>
    <w:rsid w:val="00AD3282"/>
    <w:rsid w:val="00AE48BC"/>
    <w:rsid w:val="00B3428A"/>
    <w:rsid w:val="00B54FC5"/>
    <w:rsid w:val="00B66358"/>
    <w:rsid w:val="00B7146D"/>
    <w:rsid w:val="00B80F07"/>
    <w:rsid w:val="00B819DF"/>
    <w:rsid w:val="00B97757"/>
    <w:rsid w:val="00BC4BB6"/>
    <w:rsid w:val="00BC4D5F"/>
    <w:rsid w:val="00BD260E"/>
    <w:rsid w:val="00C028B8"/>
    <w:rsid w:val="00C12179"/>
    <w:rsid w:val="00C6338B"/>
    <w:rsid w:val="00C75AE6"/>
    <w:rsid w:val="00C8069C"/>
    <w:rsid w:val="00C84E56"/>
    <w:rsid w:val="00CA773B"/>
    <w:rsid w:val="00CB7E5F"/>
    <w:rsid w:val="00CC1D90"/>
    <w:rsid w:val="00CC57F7"/>
    <w:rsid w:val="00CC7ADE"/>
    <w:rsid w:val="00CD0B02"/>
    <w:rsid w:val="00CD29F2"/>
    <w:rsid w:val="00CD5E4E"/>
    <w:rsid w:val="00CD7077"/>
    <w:rsid w:val="00CE0C96"/>
    <w:rsid w:val="00D07E77"/>
    <w:rsid w:val="00D201D1"/>
    <w:rsid w:val="00D67B74"/>
    <w:rsid w:val="00D76A0B"/>
    <w:rsid w:val="00D9256B"/>
    <w:rsid w:val="00DA0302"/>
    <w:rsid w:val="00DA63F3"/>
    <w:rsid w:val="00DB4C9E"/>
    <w:rsid w:val="00DB6D9D"/>
    <w:rsid w:val="00DC75E0"/>
    <w:rsid w:val="00DD7F7C"/>
    <w:rsid w:val="00DE45EF"/>
    <w:rsid w:val="00DF1821"/>
    <w:rsid w:val="00DF4142"/>
    <w:rsid w:val="00E03F72"/>
    <w:rsid w:val="00E20E5A"/>
    <w:rsid w:val="00E338F3"/>
    <w:rsid w:val="00E50971"/>
    <w:rsid w:val="00E509F8"/>
    <w:rsid w:val="00E52D41"/>
    <w:rsid w:val="00E560C0"/>
    <w:rsid w:val="00E74181"/>
    <w:rsid w:val="00EA0CE7"/>
    <w:rsid w:val="00EA6733"/>
    <w:rsid w:val="00EA6DDC"/>
    <w:rsid w:val="00EB390B"/>
    <w:rsid w:val="00EE65E8"/>
    <w:rsid w:val="00F14769"/>
    <w:rsid w:val="00F2061E"/>
    <w:rsid w:val="00F26DE9"/>
    <w:rsid w:val="00F55075"/>
    <w:rsid w:val="00F76EA4"/>
    <w:rsid w:val="00F77E54"/>
    <w:rsid w:val="00F92FA0"/>
    <w:rsid w:val="00F948B3"/>
    <w:rsid w:val="00F9687F"/>
    <w:rsid w:val="00FA4834"/>
    <w:rsid w:val="00FA67A0"/>
    <w:rsid w:val="00FB6668"/>
    <w:rsid w:val="00FD1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  <w:style w:type="table" w:styleId="a8">
    <w:name w:val="Table Grid"/>
    <w:basedOn w:val="a1"/>
    <w:uiPriority w:val="59"/>
    <w:rsid w:val="0039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05B3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5B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  <w:style w:type="table" w:styleId="a8">
    <w:name w:val="Table Grid"/>
    <w:basedOn w:val="a1"/>
    <w:uiPriority w:val="59"/>
    <w:rsid w:val="0039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05B3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5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4839-FEA3-4D62-9450-A7AE14B6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user</cp:lastModifiedBy>
  <cp:revision>2</cp:revision>
  <cp:lastPrinted>2015-05-05T03:38:00Z</cp:lastPrinted>
  <dcterms:created xsi:type="dcterms:W3CDTF">2015-05-05T03:38:00Z</dcterms:created>
  <dcterms:modified xsi:type="dcterms:W3CDTF">2015-05-05T03:38:00Z</dcterms:modified>
</cp:coreProperties>
</file>